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olor w:val="000000" w:themeColor="text1"/>
          <w:sz w:val="44"/>
          <w:szCs w:val="44"/>
          <w14:textFill>
            <w14:solidFill>
              <w14:schemeClr w14:val="tx1"/>
            </w14:solidFill>
          </w14:textFill>
        </w:rPr>
      </w:pPr>
      <w:r>
        <w:rPr>
          <w:color w:val="CC0000"/>
        </w:rPr>
        <w:pict>
          <v:shape id="_x0000_s1026" o:spid="_x0000_s1026" o:spt="136" type="#_x0000_t136" style="position:absolute;left:0pt;margin-left:-4.05pt;margin-top:-4.15pt;height:39.6pt;width:423pt;mso-wrap-distance-bottom:0pt;mso-wrap-distance-left:9pt;mso-wrap-distance-right:9pt;mso-wrap-distance-top:0pt;z-index:251660288;mso-width-relative:page;mso-height-relative:page;" fillcolor="#FF0000" filled="t" stroked="t" coordsize="21600,21600" adj="10769">
            <v:path/>
            <v:fill on="t" color2="#FFFFFF" focussize="0,0"/>
            <v:stroke weight="0pt" color="#FF0000"/>
            <v:imagedata o:title=""/>
            <o:lock v:ext="edit" aspectratio="f"/>
            <v:textpath on="t" fitshape="t" fitpath="t" trim="t" xscale="f" string="西安交通工程学院机械与电气工程学院" style="font-family:方正小标宋简体;font-size:20pt;v-rotate-letters:f;v-same-letter-heights:f;v-text-align:center;v-text-spacing:78650f;"/>
            <w10:wrap type="square"/>
          </v:shape>
        </w:pict>
      </w:r>
      <w:r>
        <mc:AlternateContent>
          <mc:Choice Requires="wps">
            <w:drawing>
              <wp:anchor distT="0" distB="0" distL="114300" distR="114300" simplePos="0" relativeHeight="251661312" behindDoc="0" locked="0" layoutInCell="1" allowOverlap="1">
                <wp:simplePos x="0" y="0"/>
                <wp:positionH relativeFrom="column">
                  <wp:posOffset>-323850</wp:posOffset>
                </wp:positionH>
                <wp:positionV relativeFrom="paragraph">
                  <wp:posOffset>608965</wp:posOffset>
                </wp:positionV>
                <wp:extent cx="6057900" cy="0"/>
                <wp:effectExtent l="0" t="28575" r="0" b="28575"/>
                <wp:wrapNone/>
                <wp:docPr id="1" name="直接连接符 1"/>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5.5pt;margin-top:47.95pt;height:0pt;width:477pt;z-index:251661312;mso-width-relative:page;mso-height-relative:page;" filled="f" stroked="t" coordsize="21600,21600" o:gfxdata="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277g1wAAAAkBAAAPAAAAAAAAAAEAIAAAACIAAABk&#10;cnMvZG93bnJldi54bWxQSwECFAAUAAAACACHTuJATwG/ggcCAAADBAAADgAAAAAAAAABACAAAAAm&#10;AQAAZHJzL2Uyb0RvYy54bWxQSwUGAAAAAAYABgBZAQAAnwUAAAAA&#10;">
                <v:fill on="f" focussize="0,0"/>
                <v:stroke weight="4.5pt" color="#FF0000" linestyle="thickThin" joinstyle="round"/>
                <v:imagedata o:title=""/>
                <o:lock v:ext="edit" aspectratio="f"/>
              </v:line>
            </w:pict>
          </mc:Fallback>
        </mc:AlternateContent>
      </w:r>
    </w:p>
    <w:p>
      <w:pPr>
        <w:jc w:val="center"/>
        <w:rPr>
          <w:rFonts w:ascii="方正小标宋简体" w:hAnsi="黑体" w:eastAsia="方正小标宋简体" w:cs="Times New Roman"/>
          <w:b/>
          <w:bCs/>
          <w:sz w:val="36"/>
          <w:szCs w:val="36"/>
        </w:rPr>
      </w:pPr>
      <w:r>
        <w:rPr>
          <w:rFonts w:ascii="方正小标宋简体" w:hAnsi="黑体" w:eastAsia="方正小标宋简体" w:cs="Times New Roman"/>
          <w:b/>
          <w:bCs/>
          <w:sz w:val="36"/>
          <w:szCs w:val="36"/>
        </w:rPr>
        <w:t>2023</w:t>
      </w:r>
      <w:r>
        <w:rPr>
          <w:rFonts w:hint="eastAsia" w:ascii="方正小标宋简体" w:hAnsi="黑体" w:eastAsia="方正小标宋简体" w:cs="Times New Roman"/>
          <w:b/>
          <w:bCs/>
          <w:sz w:val="36"/>
          <w:szCs w:val="36"/>
        </w:rPr>
        <w:t>届本科毕业设计（论文）开题组织方案</w:t>
      </w:r>
    </w:p>
    <w:p>
      <w:pPr>
        <w:spacing w:line="360" w:lineRule="auto"/>
        <w:ind w:firstLine="600" w:firstLineChars="200"/>
        <w:rPr>
          <w:rFonts w:ascii="仿宋_GB2312" w:hAnsi="黑体" w:eastAsia="仿宋_GB2312" w:cs="Times New Roman"/>
          <w:sz w:val="30"/>
          <w:szCs w:val="30"/>
        </w:rPr>
      </w:pPr>
      <w:r>
        <w:rPr>
          <w:rFonts w:hint="eastAsia" w:ascii="仿宋_GB2312" w:hAnsi="黑体" w:eastAsia="仿宋_GB2312" w:cs="Times New Roman"/>
          <w:sz w:val="30"/>
          <w:szCs w:val="30"/>
          <w:lang w:eastAsia="zh-CN"/>
        </w:rPr>
        <w:t>机械与电气工程学院按照</w:t>
      </w:r>
      <w:r>
        <w:rPr>
          <w:rFonts w:hint="eastAsia" w:ascii="仿宋_GB2312" w:hAnsi="黑体" w:eastAsia="仿宋_GB2312" w:cs="Times New Roman"/>
          <w:sz w:val="30"/>
          <w:szCs w:val="30"/>
        </w:rPr>
        <w:t>2</w:t>
      </w:r>
      <w:r>
        <w:rPr>
          <w:rFonts w:ascii="仿宋_GB2312" w:hAnsi="黑体" w:eastAsia="仿宋_GB2312" w:cs="Times New Roman"/>
          <w:sz w:val="30"/>
          <w:szCs w:val="30"/>
        </w:rPr>
        <w:t>023</w:t>
      </w:r>
      <w:r>
        <w:rPr>
          <w:rFonts w:hint="eastAsia" w:ascii="仿宋_GB2312" w:hAnsi="黑体" w:eastAsia="仿宋_GB2312" w:cs="Times New Roman"/>
          <w:sz w:val="30"/>
          <w:szCs w:val="30"/>
        </w:rPr>
        <w:t>届本科毕业设计（论文）工作方案</w:t>
      </w:r>
      <w:r>
        <w:rPr>
          <w:rFonts w:hint="eastAsia" w:ascii="仿宋_GB2312" w:hAnsi="黑体" w:eastAsia="仿宋_GB2312" w:cs="Times New Roman"/>
          <w:sz w:val="30"/>
          <w:szCs w:val="30"/>
          <w:lang w:eastAsia="zh-CN"/>
        </w:rPr>
        <w:t>要求</w:t>
      </w:r>
      <w:r>
        <w:rPr>
          <w:rFonts w:hint="eastAsia" w:ascii="仿宋_GB2312" w:hAnsi="黑体" w:eastAsia="仿宋_GB2312" w:cs="Times New Roman"/>
          <w:sz w:val="30"/>
          <w:szCs w:val="30"/>
        </w:rPr>
        <w:t>，已于2</w:t>
      </w:r>
      <w:r>
        <w:rPr>
          <w:rFonts w:ascii="仿宋_GB2312" w:hAnsi="黑体" w:eastAsia="仿宋_GB2312" w:cs="Times New Roman"/>
          <w:sz w:val="30"/>
          <w:szCs w:val="30"/>
        </w:rPr>
        <w:t>022</w:t>
      </w:r>
      <w:r>
        <w:rPr>
          <w:rFonts w:hint="eastAsia" w:ascii="仿宋_GB2312" w:hAnsi="黑体" w:eastAsia="仿宋_GB2312" w:cs="Times New Roman"/>
          <w:sz w:val="30"/>
          <w:szCs w:val="30"/>
        </w:rPr>
        <w:t>年1</w:t>
      </w:r>
      <w:r>
        <w:rPr>
          <w:rFonts w:ascii="仿宋_GB2312" w:hAnsi="黑体" w:eastAsia="仿宋_GB2312" w:cs="Times New Roman"/>
          <w:sz w:val="30"/>
          <w:szCs w:val="30"/>
        </w:rPr>
        <w:t>1</w:t>
      </w:r>
      <w:r>
        <w:rPr>
          <w:rFonts w:hint="eastAsia" w:ascii="仿宋_GB2312" w:hAnsi="黑体" w:eastAsia="仿宋_GB2312" w:cs="Times New Roman"/>
          <w:sz w:val="30"/>
          <w:szCs w:val="30"/>
        </w:rPr>
        <w:t>月1</w:t>
      </w:r>
      <w:r>
        <w:rPr>
          <w:rFonts w:hint="eastAsia" w:ascii="仿宋_GB2312" w:hAnsi="黑体" w:eastAsia="仿宋_GB2312" w:cs="Times New Roman"/>
          <w:sz w:val="30"/>
          <w:szCs w:val="30"/>
          <w:lang w:val="en-US" w:eastAsia="zh-CN"/>
        </w:rPr>
        <w:t>2</w:t>
      </w:r>
      <w:r>
        <w:rPr>
          <w:rFonts w:hint="eastAsia" w:ascii="仿宋_GB2312" w:hAnsi="黑体" w:eastAsia="仿宋_GB2312" w:cs="Times New Roman"/>
          <w:sz w:val="30"/>
          <w:szCs w:val="30"/>
        </w:rPr>
        <w:t>日在</w:t>
      </w:r>
      <w:r>
        <w:rPr>
          <w:rFonts w:hint="eastAsia" w:ascii="仿宋_GB2312" w:hAnsi="黑体" w:eastAsia="仿宋_GB2312" w:cs="Times New Roman"/>
          <w:sz w:val="30"/>
          <w:szCs w:val="30"/>
          <w:lang w:eastAsia="zh-CN"/>
        </w:rPr>
        <w:t>西安</w:t>
      </w:r>
      <w:r>
        <w:rPr>
          <w:rFonts w:hint="eastAsia" w:ascii="仿宋_GB2312" w:hAnsi="黑体" w:eastAsia="仿宋_GB2312" w:cs="Times New Roman"/>
          <w:sz w:val="30"/>
          <w:szCs w:val="30"/>
        </w:rPr>
        <w:t>交通工程学院毕业设计（论文）管理系统中</w:t>
      </w:r>
      <w:r>
        <w:rPr>
          <w:rFonts w:hint="eastAsia" w:ascii="仿宋_GB2312" w:hAnsi="黑体" w:eastAsia="仿宋_GB2312" w:cs="Times New Roman"/>
          <w:sz w:val="30"/>
          <w:szCs w:val="30"/>
          <w:lang w:eastAsia="zh-CN"/>
        </w:rPr>
        <w:t>，</w:t>
      </w:r>
      <w:r>
        <w:rPr>
          <w:rFonts w:hint="eastAsia" w:ascii="仿宋_GB2312" w:hAnsi="黑体" w:eastAsia="仿宋_GB2312" w:cs="Times New Roman"/>
          <w:sz w:val="30"/>
          <w:szCs w:val="30"/>
        </w:rPr>
        <w:t>完成了</w:t>
      </w:r>
      <w:r>
        <w:rPr>
          <w:rFonts w:hint="eastAsia" w:ascii="仿宋_GB2312" w:hAnsi="黑体" w:eastAsia="仿宋_GB2312" w:cs="Times New Roman"/>
          <w:sz w:val="30"/>
          <w:szCs w:val="30"/>
          <w:lang w:val="en-US" w:eastAsia="zh-CN"/>
        </w:rPr>
        <w:t>2023届本科</w:t>
      </w:r>
      <w:r>
        <w:rPr>
          <w:rFonts w:hint="eastAsia" w:ascii="仿宋_GB2312" w:hAnsi="黑体" w:eastAsia="仿宋_GB2312" w:cs="Times New Roman"/>
          <w:sz w:val="30"/>
          <w:szCs w:val="30"/>
        </w:rPr>
        <w:t>毕业设计（论文）的双选工作。根据双选结果</w:t>
      </w:r>
      <w:r>
        <w:rPr>
          <w:rFonts w:hint="eastAsia" w:ascii="仿宋_GB2312" w:hAnsi="黑体" w:eastAsia="仿宋_GB2312" w:cs="Times New Roman"/>
          <w:sz w:val="30"/>
          <w:szCs w:val="30"/>
          <w:lang w:eastAsia="zh-CN"/>
        </w:rPr>
        <w:t>机械制造设计及自动化专业</w:t>
      </w:r>
      <w:r>
        <w:rPr>
          <w:rFonts w:hint="eastAsia" w:ascii="仿宋_GB2312" w:hAnsi="黑体" w:eastAsia="仿宋_GB2312" w:cs="Times New Roman"/>
          <w:sz w:val="30"/>
          <w:szCs w:val="30"/>
        </w:rPr>
        <w:t>有效选题</w:t>
      </w:r>
      <w:r>
        <w:rPr>
          <w:rFonts w:hint="eastAsia" w:ascii="仿宋_GB2312" w:hAnsi="黑体" w:eastAsia="仿宋_GB2312" w:cs="Times New Roman"/>
          <w:color w:val="auto"/>
          <w:sz w:val="30"/>
          <w:szCs w:val="30"/>
          <w:lang w:val="en-US" w:eastAsia="zh-CN"/>
        </w:rPr>
        <w:t>130</w:t>
      </w:r>
      <w:r>
        <w:rPr>
          <w:rFonts w:hint="eastAsia" w:ascii="仿宋_GB2312" w:hAnsi="黑体" w:eastAsia="仿宋_GB2312" w:cs="Times New Roman"/>
          <w:sz w:val="30"/>
          <w:szCs w:val="30"/>
        </w:rPr>
        <w:t>个，</w:t>
      </w:r>
      <w:r>
        <w:rPr>
          <w:rFonts w:hint="eastAsia" w:ascii="仿宋_GB2312" w:hAnsi="黑体" w:eastAsia="仿宋_GB2312" w:cs="Times New Roman"/>
          <w:sz w:val="30"/>
          <w:szCs w:val="30"/>
          <w:lang w:eastAsia="zh-CN"/>
        </w:rPr>
        <w:t>电气工程及其自动化</w:t>
      </w:r>
      <w:r>
        <w:rPr>
          <w:rFonts w:hint="eastAsia" w:ascii="仿宋_GB2312" w:hAnsi="黑体" w:eastAsia="仿宋_GB2312" w:cs="Times New Roman"/>
          <w:sz w:val="30"/>
          <w:szCs w:val="30"/>
        </w:rPr>
        <w:t>专业有效选题</w:t>
      </w:r>
      <w:r>
        <w:rPr>
          <w:rFonts w:hint="eastAsia" w:ascii="仿宋_GB2312" w:hAnsi="黑体" w:eastAsia="仿宋_GB2312" w:cs="Times New Roman"/>
          <w:sz w:val="30"/>
          <w:szCs w:val="30"/>
          <w:lang w:val="en-US" w:eastAsia="zh-CN"/>
        </w:rPr>
        <w:t>141</w:t>
      </w:r>
      <w:r>
        <w:rPr>
          <w:rFonts w:hint="eastAsia" w:ascii="仿宋_GB2312" w:hAnsi="黑体" w:eastAsia="仿宋_GB2312" w:cs="Times New Roman"/>
          <w:sz w:val="30"/>
          <w:szCs w:val="30"/>
        </w:rPr>
        <w:t>个，</w:t>
      </w:r>
      <w:r>
        <w:rPr>
          <w:rFonts w:hint="eastAsia" w:ascii="仿宋_GB2312" w:hAnsi="黑体" w:eastAsia="仿宋_GB2312" w:cs="Times New Roman"/>
          <w:sz w:val="30"/>
          <w:szCs w:val="30"/>
          <w:lang w:eastAsia="zh-CN"/>
        </w:rPr>
        <w:t>车辆工程</w:t>
      </w:r>
      <w:r>
        <w:rPr>
          <w:rFonts w:hint="eastAsia" w:ascii="仿宋_GB2312" w:hAnsi="黑体" w:eastAsia="仿宋_GB2312" w:cs="Times New Roman"/>
          <w:sz w:val="30"/>
          <w:szCs w:val="30"/>
        </w:rPr>
        <w:t>专业有效选题</w:t>
      </w:r>
      <w:r>
        <w:rPr>
          <w:rFonts w:hint="eastAsia" w:ascii="仿宋_GB2312" w:hAnsi="黑体" w:eastAsia="仿宋_GB2312" w:cs="Times New Roman"/>
          <w:sz w:val="30"/>
          <w:szCs w:val="30"/>
          <w:lang w:val="en-US" w:eastAsia="zh-CN"/>
        </w:rPr>
        <w:t>86</w:t>
      </w:r>
      <w:r>
        <w:rPr>
          <w:rFonts w:hint="eastAsia" w:ascii="仿宋_GB2312" w:hAnsi="黑体" w:eastAsia="仿宋_GB2312" w:cs="Times New Roman"/>
          <w:sz w:val="30"/>
          <w:szCs w:val="30"/>
        </w:rPr>
        <w:t>个，</w:t>
      </w:r>
      <w:r>
        <w:rPr>
          <w:rFonts w:hint="eastAsia" w:ascii="仿宋_GB2312" w:hAnsi="黑体" w:eastAsia="仿宋_GB2312" w:cs="Times New Roman"/>
          <w:sz w:val="30"/>
          <w:szCs w:val="30"/>
          <w:lang w:eastAsia="zh-CN"/>
        </w:rPr>
        <w:t>轨道交通信号与控制</w:t>
      </w:r>
      <w:r>
        <w:rPr>
          <w:rFonts w:hint="eastAsia" w:ascii="仿宋_GB2312" w:hAnsi="黑体" w:eastAsia="仿宋_GB2312" w:cs="Times New Roman"/>
          <w:sz w:val="30"/>
          <w:szCs w:val="30"/>
        </w:rPr>
        <w:t>专业有效选题</w:t>
      </w:r>
      <w:r>
        <w:rPr>
          <w:rFonts w:hint="eastAsia" w:ascii="仿宋_GB2312" w:hAnsi="黑体" w:eastAsia="仿宋_GB2312" w:cs="Times New Roman"/>
          <w:sz w:val="30"/>
          <w:szCs w:val="30"/>
          <w:lang w:val="en-US" w:eastAsia="zh-CN"/>
        </w:rPr>
        <w:t>170</w:t>
      </w:r>
      <w:r>
        <w:rPr>
          <w:rFonts w:hint="eastAsia" w:ascii="仿宋_GB2312" w:hAnsi="黑体" w:eastAsia="仿宋_GB2312" w:cs="Times New Roman"/>
          <w:sz w:val="30"/>
          <w:szCs w:val="30"/>
        </w:rPr>
        <w:t>个，</w:t>
      </w:r>
      <w:r>
        <w:rPr>
          <w:rFonts w:hint="eastAsia" w:ascii="仿宋_GB2312" w:hAnsi="黑体" w:eastAsia="仿宋_GB2312" w:cs="Times New Roman"/>
          <w:sz w:val="30"/>
          <w:szCs w:val="30"/>
          <w:lang w:val="en-US" w:eastAsia="zh-CN"/>
        </w:rPr>
        <w:t>轨道交通电气与控制有效选题33个，</w:t>
      </w:r>
      <w:r>
        <w:rPr>
          <w:rFonts w:hint="eastAsia" w:ascii="仿宋_GB2312" w:hAnsi="黑体" w:eastAsia="仿宋_GB2312" w:cs="Times New Roman"/>
          <w:sz w:val="30"/>
          <w:szCs w:val="30"/>
        </w:rPr>
        <w:t>满足一人一题。现根据《西安交通工程学院关于做好</w:t>
      </w:r>
      <w:r>
        <w:rPr>
          <w:rFonts w:ascii="仿宋_GB2312" w:hAnsi="黑体" w:eastAsia="仿宋_GB2312" w:cs="Times New Roman"/>
          <w:sz w:val="30"/>
          <w:szCs w:val="30"/>
        </w:rPr>
        <w:t>2023 届本科毕业设计（论文）工作的通知</w:t>
      </w:r>
      <w:r>
        <w:rPr>
          <w:rFonts w:hint="eastAsia" w:ascii="仿宋_GB2312" w:hAnsi="黑体" w:eastAsia="仿宋_GB2312" w:cs="Times New Roman"/>
          <w:sz w:val="30"/>
          <w:szCs w:val="30"/>
        </w:rPr>
        <w:t>》文件精神，将开展2</w:t>
      </w:r>
      <w:r>
        <w:rPr>
          <w:rFonts w:ascii="仿宋_GB2312" w:hAnsi="黑体" w:eastAsia="仿宋_GB2312" w:cs="Times New Roman"/>
          <w:sz w:val="30"/>
          <w:szCs w:val="30"/>
        </w:rPr>
        <w:t>023</w:t>
      </w:r>
      <w:r>
        <w:rPr>
          <w:rFonts w:hint="eastAsia" w:ascii="仿宋_GB2312" w:hAnsi="黑体" w:eastAsia="仿宋_GB2312" w:cs="Times New Roman"/>
          <w:sz w:val="30"/>
          <w:szCs w:val="30"/>
        </w:rPr>
        <w:t>届本科毕业设计（论文）开题工作，结合学院的实际情况特制定本方案。</w:t>
      </w:r>
    </w:p>
    <w:p>
      <w:pPr>
        <w:spacing w:line="360" w:lineRule="auto"/>
        <w:rPr>
          <w:rFonts w:ascii="黑体" w:hAnsi="黑体" w:eastAsia="黑体" w:cs="Times New Roman"/>
          <w:sz w:val="30"/>
          <w:szCs w:val="30"/>
        </w:rPr>
      </w:pPr>
      <w:r>
        <w:rPr>
          <w:rFonts w:hint="eastAsia" w:ascii="黑体" w:hAnsi="黑体" w:eastAsia="黑体" w:cs="Times New Roman"/>
          <w:sz w:val="30"/>
          <w:szCs w:val="30"/>
        </w:rPr>
        <w:t>一、组织领导</w:t>
      </w:r>
    </w:p>
    <w:p>
      <w:pPr>
        <w:spacing w:line="360" w:lineRule="auto"/>
        <w:ind w:firstLine="600" w:firstLineChars="200"/>
        <w:rPr>
          <w:rFonts w:ascii="仿宋_GB2312" w:hAnsi="黑体" w:eastAsia="仿宋_GB2312" w:cs="Times New Roman"/>
          <w:sz w:val="30"/>
          <w:szCs w:val="30"/>
        </w:rPr>
      </w:pPr>
      <w:r>
        <w:rPr>
          <w:rFonts w:hint="eastAsia" w:ascii="仿宋_GB2312" w:hAnsi="黑体" w:eastAsia="仿宋_GB2312" w:cs="Times New Roman"/>
          <w:sz w:val="30"/>
          <w:szCs w:val="30"/>
        </w:rPr>
        <w:t>1．成立</w:t>
      </w:r>
      <w:r>
        <w:rPr>
          <w:rFonts w:hint="eastAsia" w:ascii="仿宋_GB2312" w:hAnsi="黑体" w:eastAsia="仿宋_GB2312" w:cs="Times New Roman"/>
          <w:sz w:val="30"/>
          <w:szCs w:val="30"/>
          <w:lang w:eastAsia="zh-CN"/>
        </w:rPr>
        <w:t>机械与电气工程学院</w:t>
      </w:r>
      <w:r>
        <w:rPr>
          <w:rFonts w:hint="eastAsia" w:ascii="仿宋_GB2312" w:hAnsi="黑体" w:eastAsia="仿宋_GB2312" w:cs="Times New Roman"/>
          <w:sz w:val="30"/>
          <w:szCs w:val="30"/>
        </w:rPr>
        <w:t>毕业设计开题领导小组，名单如下：</w:t>
      </w:r>
    </w:p>
    <w:p>
      <w:pPr>
        <w:spacing w:line="360" w:lineRule="auto"/>
        <w:ind w:firstLine="600" w:firstLineChars="200"/>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rPr>
        <w:t xml:space="preserve">组 </w:t>
      </w:r>
      <w:r>
        <w:rPr>
          <w:rFonts w:ascii="仿宋_GB2312" w:hAnsi="黑体" w:eastAsia="仿宋_GB2312" w:cs="Times New Roman"/>
          <w:sz w:val="30"/>
          <w:szCs w:val="30"/>
        </w:rPr>
        <w:t xml:space="preserve"> </w:t>
      </w:r>
      <w:r>
        <w:rPr>
          <w:rFonts w:hint="eastAsia" w:ascii="仿宋_GB2312" w:hAnsi="黑体" w:eastAsia="仿宋_GB2312" w:cs="Times New Roman"/>
          <w:sz w:val="30"/>
          <w:szCs w:val="30"/>
        </w:rPr>
        <w:t>长：</w:t>
      </w:r>
      <w:r>
        <w:rPr>
          <w:rFonts w:hint="eastAsia" w:ascii="仿宋_GB2312" w:hAnsi="黑体" w:eastAsia="仿宋_GB2312" w:cs="Times New Roman"/>
          <w:sz w:val="30"/>
          <w:szCs w:val="30"/>
          <w:lang w:eastAsia="zh-CN"/>
        </w:rPr>
        <w:t>石广田</w:t>
      </w:r>
    </w:p>
    <w:p>
      <w:pPr>
        <w:spacing w:line="360" w:lineRule="auto"/>
        <w:ind w:firstLine="600" w:firstLineChars="200"/>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rPr>
        <w:t>副组长：</w:t>
      </w:r>
      <w:r>
        <w:rPr>
          <w:rFonts w:hint="eastAsia" w:ascii="仿宋_GB2312" w:hAnsi="黑体" w:eastAsia="仿宋_GB2312" w:cs="Times New Roman"/>
          <w:sz w:val="30"/>
          <w:szCs w:val="30"/>
          <w:lang w:eastAsia="zh-CN"/>
        </w:rPr>
        <w:t>任小文</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王拓辉</w:t>
      </w:r>
    </w:p>
    <w:p>
      <w:pPr>
        <w:spacing w:line="360" w:lineRule="auto"/>
        <w:ind w:left="1796" w:leftChars="284" w:hanging="1200" w:hangingChars="400"/>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rPr>
        <w:t xml:space="preserve">组 </w:t>
      </w:r>
      <w:r>
        <w:rPr>
          <w:rFonts w:ascii="仿宋_GB2312" w:hAnsi="黑体" w:eastAsia="仿宋_GB2312" w:cs="Times New Roman"/>
          <w:sz w:val="30"/>
          <w:szCs w:val="30"/>
        </w:rPr>
        <w:t xml:space="preserve"> </w:t>
      </w:r>
      <w:r>
        <w:rPr>
          <w:rFonts w:hint="eastAsia" w:ascii="仿宋_GB2312" w:hAnsi="黑体" w:eastAsia="仿宋_GB2312" w:cs="Times New Roman"/>
          <w:sz w:val="30"/>
          <w:szCs w:val="30"/>
        </w:rPr>
        <w:t>员：</w:t>
      </w:r>
      <w:r>
        <w:rPr>
          <w:rFonts w:hint="eastAsia" w:ascii="仿宋_GB2312" w:hAnsi="黑体" w:eastAsia="仿宋_GB2312" w:cs="Times New Roman"/>
          <w:sz w:val="30"/>
          <w:szCs w:val="30"/>
          <w:lang w:eastAsia="zh-CN"/>
        </w:rPr>
        <w:t>周婷</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贾亚娟</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李晋武</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张治国</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闫树军</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贾雄伟、</w:t>
      </w:r>
      <w:r>
        <w:rPr>
          <w:rFonts w:hint="eastAsia" w:ascii="仿宋_GB2312" w:hAnsi="黑体" w:eastAsia="仿宋_GB2312" w:cs="Times New Roman"/>
          <w:sz w:val="30"/>
          <w:szCs w:val="30"/>
          <w:lang w:val="en-US" w:eastAsia="zh-CN"/>
        </w:rPr>
        <w:t>潘银萍、</w:t>
      </w:r>
      <w:r>
        <w:rPr>
          <w:rFonts w:hint="eastAsia" w:ascii="仿宋_GB2312" w:hAnsi="黑体" w:eastAsia="仿宋_GB2312" w:cs="Times New Roman"/>
          <w:sz w:val="30"/>
          <w:szCs w:val="30"/>
          <w:lang w:eastAsia="zh-CN"/>
        </w:rPr>
        <w:t>刘颖璐</w:t>
      </w:r>
    </w:p>
    <w:p>
      <w:pPr>
        <w:spacing w:line="360" w:lineRule="auto"/>
        <w:ind w:left="1796" w:leftChars="284" w:hanging="1200" w:hangingChars="400"/>
        <w:rPr>
          <w:rFonts w:ascii="仿宋_GB2312" w:hAnsi="黑体" w:eastAsia="仿宋_GB2312" w:cs="Times New Roman"/>
          <w:sz w:val="30"/>
          <w:szCs w:val="30"/>
        </w:rPr>
      </w:pPr>
      <w:r>
        <w:rPr>
          <w:rFonts w:hint="eastAsia" w:ascii="仿宋_GB2312" w:hAnsi="黑体" w:eastAsia="仿宋_GB2312" w:cs="Times New Roman"/>
          <w:sz w:val="30"/>
          <w:szCs w:val="30"/>
        </w:rPr>
        <w:t>下设办公室，办公室设在</w:t>
      </w:r>
      <w:r>
        <w:rPr>
          <w:rFonts w:hint="eastAsia" w:ascii="仿宋_GB2312" w:hAnsi="黑体" w:eastAsia="仿宋_GB2312" w:cs="Times New Roman"/>
          <w:sz w:val="30"/>
          <w:szCs w:val="30"/>
          <w:lang w:val="en-US" w:eastAsia="zh-CN"/>
        </w:rPr>
        <w:t>7-312</w:t>
      </w:r>
      <w:r>
        <w:rPr>
          <w:rFonts w:hint="eastAsia" w:ascii="仿宋_GB2312" w:hAnsi="黑体" w:eastAsia="仿宋_GB2312" w:cs="Times New Roman"/>
          <w:sz w:val="30"/>
          <w:szCs w:val="30"/>
        </w:rPr>
        <w:t>，联系人</w:t>
      </w:r>
      <w:r>
        <w:rPr>
          <w:rFonts w:hint="eastAsia" w:ascii="仿宋_GB2312" w:hAnsi="黑体" w:eastAsia="仿宋_GB2312" w:cs="Times New Roman"/>
          <w:sz w:val="30"/>
          <w:szCs w:val="30"/>
          <w:lang w:eastAsia="zh-CN"/>
        </w:rPr>
        <w:t>于思晗</w:t>
      </w:r>
      <w:r>
        <w:rPr>
          <w:rFonts w:hint="eastAsia" w:ascii="仿宋_GB2312" w:hAnsi="黑体" w:eastAsia="仿宋_GB2312" w:cs="Times New Roman"/>
          <w:sz w:val="30"/>
          <w:szCs w:val="30"/>
        </w:rPr>
        <w:t>。</w:t>
      </w:r>
    </w:p>
    <w:p>
      <w:pPr>
        <w:spacing w:line="360" w:lineRule="auto"/>
        <w:ind w:firstLine="600" w:firstLineChars="200"/>
        <w:rPr>
          <w:rFonts w:ascii="仿宋_GB2312" w:hAnsi="黑体" w:eastAsia="仿宋_GB2312" w:cs="Times New Roman"/>
          <w:sz w:val="30"/>
          <w:szCs w:val="30"/>
        </w:rPr>
      </w:pPr>
      <w:r>
        <w:rPr>
          <w:rFonts w:hint="eastAsia" w:ascii="仿宋_GB2312" w:hAnsi="黑体" w:eastAsia="仿宋_GB2312" w:cs="Times New Roman"/>
          <w:sz w:val="30"/>
          <w:szCs w:val="30"/>
        </w:rPr>
        <w:t>2、成立各专业开题答辩小组</w:t>
      </w:r>
    </w:p>
    <w:p>
      <w:pPr>
        <w:spacing w:line="360" w:lineRule="auto"/>
        <w:ind w:firstLine="600" w:firstLineChars="200"/>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rPr>
        <w:t xml:space="preserve">组 </w:t>
      </w:r>
      <w:r>
        <w:rPr>
          <w:rFonts w:ascii="仿宋_GB2312" w:hAnsi="黑体" w:eastAsia="仿宋_GB2312" w:cs="Times New Roman"/>
          <w:sz w:val="30"/>
          <w:szCs w:val="30"/>
        </w:rPr>
        <w:t xml:space="preserve"> </w:t>
      </w:r>
      <w:r>
        <w:rPr>
          <w:rFonts w:hint="eastAsia" w:ascii="仿宋_GB2312" w:hAnsi="黑体" w:eastAsia="仿宋_GB2312" w:cs="Times New Roman"/>
          <w:sz w:val="30"/>
          <w:szCs w:val="30"/>
        </w:rPr>
        <w:t>长：</w:t>
      </w:r>
      <w:r>
        <w:rPr>
          <w:rFonts w:hint="eastAsia" w:ascii="仿宋_GB2312" w:hAnsi="黑体" w:eastAsia="仿宋_GB2312" w:cs="Times New Roman"/>
          <w:sz w:val="30"/>
          <w:szCs w:val="30"/>
          <w:lang w:eastAsia="zh-CN"/>
        </w:rPr>
        <w:t>任小文</w:t>
      </w:r>
    </w:p>
    <w:p>
      <w:pPr>
        <w:spacing w:line="360" w:lineRule="auto"/>
        <w:ind w:left="1796" w:leftChars="284" w:hanging="1200" w:hangingChars="400"/>
        <w:rPr>
          <w:rFonts w:hint="eastAsia" w:ascii="仿宋_GB2312" w:hAnsi="黑体" w:eastAsia="仿宋_GB2312" w:cs="Times New Roman"/>
          <w:sz w:val="30"/>
          <w:szCs w:val="30"/>
          <w:lang w:val="en-US" w:eastAsia="zh-CN"/>
        </w:rPr>
      </w:pPr>
      <w:r>
        <w:rPr>
          <w:rFonts w:hint="eastAsia" w:ascii="仿宋_GB2312" w:hAnsi="黑体" w:eastAsia="仿宋_GB2312" w:cs="Times New Roman"/>
          <w:sz w:val="30"/>
          <w:szCs w:val="30"/>
        </w:rPr>
        <w:t>副组长：</w:t>
      </w:r>
      <w:r>
        <w:rPr>
          <w:rFonts w:hint="eastAsia" w:ascii="仿宋_GB2312" w:hAnsi="黑体" w:eastAsia="仿宋_GB2312" w:cs="Times New Roman"/>
          <w:sz w:val="30"/>
          <w:szCs w:val="30"/>
          <w:lang w:eastAsia="zh-CN"/>
        </w:rPr>
        <w:t>周婷</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贾亚娟</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李晋武</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张治国</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闫树军</w:t>
      </w:r>
      <w:r>
        <w:rPr>
          <w:rFonts w:hint="eastAsia" w:ascii="仿宋_GB2312" w:hAnsi="黑体" w:eastAsia="仿宋_GB2312" w:cs="Times New Roman"/>
          <w:sz w:val="30"/>
          <w:szCs w:val="30"/>
        </w:rPr>
        <w:t>、</w:t>
      </w:r>
      <w:r>
        <w:rPr>
          <w:rFonts w:hint="eastAsia" w:ascii="仿宋_GB2312" w:hAnsi="黑体" w:eastAsia="仿宋_GB2312" w:cs="Times New Roman"/>
          <w:sz w:val="30"/>
          <w:szCs w:val="30"/>
          <w:lang w:eastAsia="zh-CN"/>
        </w:rPr>
        <w:t>贾雄伟、</w:t>
      </w:r>
      <w:r>
        <w:rPr>
          <w:rFonts w:hint="eastAsia" w:ascii="仿宋_GB2312" w:hAnsi="黑体" w:eastAsia="仿宋_GB2312" w:cs="Times New Roman"/>
          <w:sz w:val="30"/>
          <w:szCs w:val="30"/>
          <w:lang w:val="en-US" w:eastAsia="zh-CN"/>
        </w:rPr>
        <w:t>潘银萍</w:t>
      </w:r>
    </w:p>
    <w:p>
      <w:pPr>
        <w:spacing w:line="360" w:lineRule="auto"/>
        <w:ind w:left="596" w:leftChars="284" w:firstLine="0" w:firstLineChars="0"/>
        <w:rPr>
          <w:rFonts w:ascii="仿宋_GB2312" w:hAnsi="黑体" w:eastAsia="仿宋_GB2312" w:cs="Times New Roman"/>
          <w:color w:val="auto"/>
          <w:sz w:val="30"/>
          <w:szCs w:val="30"/>
        </w:rPr>
      </w:pPr>
      <w:r>
        <w:rPr>
          <w:rFonts w:hint="eastAsia" w:ascii="仿宋_GB2312" w:hAnsi="黑体" w:eastAsia="仿宋_GB2312" w:cs="Times New Roman"/>
          <w:sz w:val="30"/>
          <w:szCs w:val="30"/>
          <w:lang w:eastAsia="zh-CN"/>
        </w:rPr>
        <w:t>电气工程及其自动化</w:t>
      </w:r>
      <w:r>
        <w:rPr>
          <w:rFonts w:hint="eastAsia" w:ascii="仿宋_GB2312" w:hAnsi="黑体" w:eastAsia="仿宋_GB2312" w:cs="Times New Roman"/>
          <w:sz w:val="30"/>
          <w:szCs w:val="30"/>
        </w:rPr>
        <w:t>专业负责人：</w:t>
      </w:r>
      <w:r>
        <w:rPr>
          <w:rFonts w:hint="eastAsia" w:ascii="仿宋_GB2312" w:hAnsi="黑体" w:eastAsia="仿宋_GB2312" w:cs="Times New Roman"/>
          <w:sz w:val="30"/>
          <w:szCs w:val="30"/>
          <w:lang w:eastAsia="zh-CN"/>
        </w:rPr>
        <w:t>贾亚娟</w:t>
      </w:r>
      <w:r>
        <w:rPr>
          <w:rFonts w:ascii="仿宋_GB2312" w:hAnsi="黑体" w:eastAsia="仿宋_GB2312" w:cs="Times New Roman"/>
          <w:sz w:val="30"/>
          <w:szCs w:val="30"/>
        </w:rPr>
        <w:t xml:space="preserve">   </w:t>
      </w:r>
      <w:r>
        <w:rPr>
          <w:rFonts w:hint="eastAsia" w:ascii="仿宋_GB2312" w:hAnsi="黑体" w:eastAsia="仿宋_GB2312" w:cs="Times New Roman"/>
          <w:sz w:val="30"/>
          <w:szCs w:val="30"/>
          <w:lang w:val="en-US" w:eastAsia="zh-CN"/>
        </w:rPr>
        <w:t xml:space="preserve"> </w:t>
      </w:r>
      <w:r>
        <w:rPr>
          <w:rFonts w:hint="eastAsia" w:ascii="仿宋_GB2312" w:hAnsi="黑体" w:eastAsia="仿宋_GB2312" w:cs="Times New Roman"/>
          <w:sz w:val="30"/>
          <w:szCs w:val="30"/>
        </w:rPr>
        <w:t>办公室：7</w:t>
      </w:r>
      <w:r>
        <w:rPr>
          <w:rFonts w:ascii="仿宋_GB2312" w:hAnsi="黑体" w:eastAsia="仿宋_GB2312" w:cs="Times New Roman"/>
          <w:sz w:val="30"/>
          <w:szCs w:val="30"/>
        </w:rPr>
        <w:t>-</w:t>
      </w:r>
      <w:r>
        <w:rPr>
          <w:rFonts w:ascii="仿宋_GB2312" w:hAnsi="黑体" w:eastAsia="仿宋_GB2312" w:cs="Times New Roman"/>
          <w:color w:val="auto"/>
          <w:sz w:val="30"/>
          <w:szCs w:val="30"/>
        </w:rPr>
        <w:t>211</w:t>
      </w:r>
    </w:p>
    <w:p>
      <w:pPr>
        <w:spacing w:line="360" w:lineRule="auto"/>
        <w:ind w:firstLine="600" w:firstLineChars="200"/>
        <w:rPr>
          <w:rFonts w:hint="eastAsia" w:ascii="仿宋_GB2312" w:hAnsi="黑体" w:eastAsia="仿宋_GB2312" w:cs="Times New Roman"/>
          <w:color w:val="auto"/>
          <w:sz w:val="30"/>
          <w:szCs w:val="30"/>
          <w:lang w:eastAsia="zh-CN"/>
        </w:rPr>
      </w:pPr>
      <w:r>
        <w:rPr>
          <w:rFonts w:hint="eastAsia" w:ascii="仿宋_GB2312" w:hAnsi="黑体" w:eastAsia="仿宋_GB2312" w:cs="Times New Roman"/>
          <w:color w:val="auto"/>
          <w:sz w:val="30"/>
          <w:szCs w:val="30"/>
          <w:lang w:eastAsia="zh-CN"/>
        </w:rPr>
        <w:t>车辆</w:t>
      </w:r>
      <w:r>
        <w:rPr>
          <w:rFonts w:hint="eastAsia" w:ascii="仿宋_GB2312" w:hAnsi="黑体" w:eastAsia="仿宋_GB2312" w:cs="Times New Roman"/>
          <w:color w:val="auto"/>
          <w:sz w:val="30"/>
          <w:szCs w:val="30"/>
        </w:rPr>
        <w:t>专业负责人：</w:t>
      </w:r>
      <w:r>
        <w:rPr>
          <w:rFonts w:hint="eastAsia" w:ascii="仿宋_GB2312" w:hAnsi="黑体" w:eastAsia="仿宋_GB2312" w:cs="Times New Roman"/>
          <w:color w:val="auto"/>
          <w:sz w:val="30"/>
          <w:szCs w:val="30"/>
          <w:lang w:eastAsia="zh-CN"/>
        </w:rPr>
        <w:t>李晋武</w:t>
      </w:r>
      <w:r>
        <w:rPr>
          <w:rFonts w:hint="eastAsia" w:ascii="仿宋_GB2312" w:hAnsi="黑体" w:eastAsia="仿宋_GB2312" w:cs="Times New Roman"/>
          <w:color w:val="auto"/>
          <w:sz w:val="30"/>
          <w:szCs w:val="30"/>
        </w:rPr>
        <w:t xml:space="preserve"> </w:t>
      </w:r>
      <w:r>
        <w:rPr>
          <w:rFonts w:ascii="仿宋_GB2312" w:hAnsi="黑体" w:eastAsia="仿宋_GB2312" w:cs="Times New Roman"/>
          <w:color w:val="auto"/>
          <w:sz w:val="30"/>
          <w:szCs w:val="30"/>
        </w:rPr>
        <w:t xml:space="preserve">  </w:t>
      </w:r>
      <w:r>
        <w:rPr>
          <w:rFonts w:hint="eastAsia" w:ascii="仿宋_GB2312" w:hAnsi="黑体" w:eastAsia="仿宋_GB2312" w:cs="Times New Roman"/>
          <w:color w:val="auto"/>
          <w:sz w:val="30"/>
          <w:szCs w:val="30"/>
          <w:lang w:val="en-US" w:eastAsia="zh-CN"/>
        </w:rPr>
        <w:t xml:space="preserve">               </w:t>
      </w:r>
      <w:r>
        <w:rPr>
          <w:rFonts w:hint="eastAsia" w:ascii="仿宋_GB2312" w:hAnsi="黑体" w:eastAsia="仿宋_GB2312" w:cs="Times New Roman"/>
          <w:color w:val="auto"/>
          <w:sz w:val="30"/>
          <w:szCs w:val="30"/>
        </w:rPr>
        <w:t>办公室：7</w:t>
      </w:r>
      <w:r>
        <w:rPr>
          <w:rFonts w:ascii="仿宋_GB2312" w:hAnsi="黑体" w:eastAsia="仿宋_GB2312" w:cs="Times New Roman"/>
          <w:color w:val="auto"/>
          <w:sz w:val="30"/>
          <w:szCs w:val="30"/>
        </w:rPr>
        <w:t>-</w:t>
      </w:r>
      <w:r>
        <w:rPr>
          <w:rFonts w:hint="eastAsia" w:ascii="仿宋_GB2312" w:hAnsi="黑体" w:eastAsia="仿宋_GB2312" w:cs="Times New Roman"/>
          <w:color w:val="auto"/>
          <w:sz w:val="30"/>
          <w:szCs w:val="30"/>
          <w:lang w:val="en-US" w:eastAsia="zh-CN"/>
        </w:rPr>
        <w:t>3</w:t>
      </w:r>
      <w:r>
        <w:rPr>
          <w:rFonts w:ascii="仿宋_GB2312" w:hAnsi="黑体" w:eastAsia="仿宋_GB2312" w:cs="Times New Roman"/>
          <w:color w:val="auto"/>
          <w:sz w:val="30"/>
          <w:szCs w:val="30"/>
        </w:rPr>
        <w:t>1</w:t>
      </w:r>
      <w:r>
        <w:rPr>
          <w:rFonts w:hint="eastAsia" w:ascii="仿宋_GB2312" w:hAnsi="黑体" w:eastAsia="仿宋_GB2312" w:cs="Times New Roman"/>
          <w:color w:val="auto"/>
          <w:sz w:val="30"/>
          <w:szCs w:val="30"/>
          <w:lang w:val="en-US" w:eastAsia="zh-CN"/>
        </w:rPr>
        <w:t>4</w:t>
      </w:r>
    </w:p>
    <w:p>
      <w:pPr>
        <w:spacing w:line="360" w:lineRule="auto"/>
        <w:ind w:firstLine="600" w:firstLineChars="200"/>
        <w:rPr>
          <w:rFonts w:ascii="仿宋_GB2312" w:hAnsi="黑体" w:eastAsia="仿宋_GB2312" w:cs="Times New Roman"/>
          <w:color w:val="auto"/>
          <w:sz w:val="30"/>
          <w:szCs w:val="30"/>
        </w:rPr>
      </w:pPr>
      <w:r>
        <w:rPr>
          <w:rFonts w:hint="eastAsia" w:ascii="仿宋_GB2312" w:hAnsi="黑体" w:eastAsia="仿宋_GB2312" w:cs="Times New Roman"/>
          <w:color w:val="auto"/>
          <w:sz w:val="30"/>
          <w:szCs w:val="30"/>
          <w:lang w:eastAsia="zh-CN"/>
        </w:rPr>
        <w:t>轨道交通信号与控制</w:t>
      </w:r>
      <w:r>
        <w:rPr>
          <w:rFonts w:hint="eastAsia" w:ascii="仿宋_GB2312" w:hAnsi="黑体" w:eastAsia="仿宋_GB2312" w:cs="Times New Roman"/>
          <w:color w:val="auto"/>
          <w:sz w:val="30"/>
          <w:szCs w:val="30"/>
        </w:rPr>
        <w:t>专业负责人：</w:t>
      </w:r>
      <w:r>
        <w:rPr>
          <w:rFonts w:hint="eastAsia" w:ascii="仿宋_GB2312" w:hAnsi="黑体" w:eastAsia="仿宋_GB2312" w:cs="Times New Roman"/>
          <w:color w:val="auto"/>
          <w:sz w:val="30"/>
          <w:szCs w:val="30"/>
          <w:lang w:eastAsia="zh-CN"/>
        </w:rPr>
        <w:t>张治国</w:t>
      </w:r>
      <w:r>
        <w:rPr>
          <w:rFonts w:ascii="仿宋_GB2312" w:hAnsi="黑体" w:eastAsia="仿宋_GB2312" w:cs="Times New Roman"/>
          <w:color w:val="auto"/>
          <w:sz w:val="30"/>
          <w:szCs w:val="30"/>
        </w:rPr>
        <w:t xml:space="preserve">    </w:t>
      </w:r>
      <w:r>
        <w:rPr>
          <w:rFonts w:hint="eastAsia" w:ascii="仿宋_GB2312" w:hAnsi="黑体" w:eastAsia="仿宋_GB2312" w:cs="Times New Roman"/>
          <w:color w:val="auto"/>
          <w:sz w:val="30"/>
          <w:szCs w:val="30"/>
        </w:rPr>
        <w:t>办公室：7</w:t>
      </w:r>
      <w:r>
        <w:rPr>
          <w:rFonts w:ascii="仿宋_GB2312" w:hAnsi="黑体" w:eastAsia="仿宋_GB2312" w:cs="Times New Roman"/>
          <w:color w:val="auto"/>
          <w:sz w:val="30"/>
          <w:szCs w:val="30"/>
        </w:rPr>
        <w:t>-</w:t>
      </w:r>
      <w:r>
        <w:rPr>
          <w:rFonts w:hint="eastAsia" w:ascii="仿宋_GB2312" w:hAnsi="黑体" w:eastAsia="仿宋_GB2312" w:cs="Times New Roman"/>
          <w:color w:val="auto"/>
          <w:sz w:val="30"/>
          <w:szCs w:val="30"/>
          <w:lang w:val="en-US" w:eastAsia="zh-CN"/>
        </w:rPr>
        <w:t>3</w:t>
      </w:r>
      <w:r>
        <w:rPr>
          <w:rFonts w:ascii="仿宋_GB2312" w:hAnsi="黑体" w:eastAsia="仿宋_GB2312" w:cs="Times New Roman"/>
          <w:color w:val="auto"/>
          <w:sz w:val="30"/>
          <w:szCs w:val="30"/>
        </w:rPr>
        <w:t>16</w:t>
      </w:r>
    </w:p>
    <w:p>
      <w:pPr>
        <w:spacing w:line="360" w:lineRule="auto"/>
        <w:ind w:firstLine="600" w:firstLineChars="200"/>
        <w:rPr>
          <w:rFonts w:ascii="仿宋_GB2312" w:hAnsi="黑体" w:eastAsia="仿宋_GB2312" w:cs="Times New Roman"/>
          <w:color w:val="auto"/>
          <w:sz w:val="30"/>
          <w:szCs w:val="30"/>
        </w:rPr>
      </w:pPr>
      <w:r>
        <w:rPr>
          <w:rFonts w:hint="eastAsia" w:ascii="仿宋_GB2312" w:hAnsi="黑体" w:eastAsia="仿宋_GB2312" w:cs="Times New Roman"/>
          <w:color w:val="auto"/>
          <w:sz w:val="30"/>
          <w:szCs w:val="30"/>
          <w:lang w:eastAsia="zh-CN"/>
        </w:rPr>
        <w:t>机械设计制造及自动化</w:t>
      </w:r>
      <w:r>
        <w:rPr>
          <w:rFonts w:hint="eastAsia" w:ascii="仿宋_GB2312" w:hAnsi="黑体" w:eastAsia="仿宋_GB2312" w:cs="Times New Roman"/>
          <w:color w:val="auto"/>
          <w:sz w:val="30"/>
          <w:szCs w:val="30"/>
        </w:rPr>
        <w:t>专业负责人：</w:t>
      </w:r>
      <w:r>
        <w:rPr>
          <w:rFonts w:hint="eastAsia" w:ascii="仿宋_GB2312" w:hAnsi="黑体" w:eastAsia="仿宋_GB2312" w:cs="Times New Roman"/>
          <w:color w:val="auto"/>
          <w:sz w:val="30"/>
          <w:szCs w:val="30"/>
          <w:lang w:eastAsia="zh-CN"/>
        </w:rPr>
        <w:t>闫树军</w:t>
      </w:r>
      <w:r>
        <w:rPr>
          <w:rFonts w:hint="eastAsia" w:ascii="仿宋_GB2312" w:hAnsi="黑体" w:eastAsia="仿宋_GB2312" w:cs="Times New Roman"/>
          <w:color w:val="auto"/>
          <w:sz w:val="30"/>
          <w:szCs w:val="30"/>
        </w:rPr>
        <w:t xml:space="preserve"> </w:t>
      </w:r>
      <w:r>
        <w:rPr>
          <w:rFonts w:ascii="仿宋_GB2312" w:hAnsi="黑体" w:eastAsia="仿宋_GB2312" w:cs="Times New Roman"/>
          <w:color w:val="auto"/>
          <w:sz w:val="30"/>
          <w:szCs w:val="30"/>
        </w:rPr>
        <w:t xml:space="preserve"> </w:t>
      </w:r>
      <w:r>
        <w:rPr>
          <w:rFonts w:hint="eastAsia" w:ascii="仿宋_GB2312" w:hAnsi="黑体" w:eastAsia="仿宋_GB2312" w:cs="Times New Roman"/>
          <w:color w:val="auto"/>
          <w:sz w:val="30"/>
          <w:szCs w:val="30"/>
        </w:rPr>
        <w:t>办公室：7</w:t>
      </w:r>
      <w:r>
        <w:rPr>
          <w:rFonts w:ascii="仿宋_GB2312" w:hAnsi="黑体" w:eastAsia="仿宋_GB2312" w:cs="Times New Roman"/>
          <w:color w:val="auto"/>
          <w:sz w:val="30"/>
          <w:szCs w:val="30"/>
        </w:rPr>
        <w:t>-</w:t>
      </w:r>
      <w:r>
        <w:rPr>
          <w:rFonts w:hint="eastAsia" w:ascii="仿宋_GB2312" w:hAnsi="黑体" w:eastAsia="仿宋_GB2312" w:cs="Times New Roman"/>
          <w:color w:val="auto"/>
          <w:sz w:val="30"/>
          <w:szCs w:val="30"/>
          <w:lang w:val="en-US" w:eastAsia="zh-CN"/>
        </w:rPr>
        <w:t>4</w:t>
      </w:r>
      <w:r>
        <w:rPr>
          <w:rFonts w:ascii="仿宋_GB2312" w:hAnsi="黑体" w:eastAsia="仿宋_GB2312" w:cs="Times New Roman"/>
          <w:color w:val="auto"/>
          <w:sz w:val="30"/>
          <w:szCs w:val="30"/>
        </w:rPr>
        <w:t>12</w:t>
      </w:r>
    </w:p>
    <w:p>
      <w:pPr>
        <w:spacing w:line="360" w:lineRule="auto"/>
        <w:ind w:firstLine="600" w:firstLineChars="200"/>
        <w:rPr>
          <w:rFonts w:hint="default" w:ascii="仿宋_GB2312" w:hAnsi="黑体" w:eastAsia="仿宋_GB2312" w:cs="Times New Roman"/>
          <w:color w:val="auto"/>
          <w:sz w:val="30"/>
          <w:szCs w:val="30"/>
          <w:lang w:val="en-US" w:eastAsia="zh-CN"/>
        </w:rPr>
      </w:pPr>
      <w:r>
        <w:rPr>
          <w:rFonts w:hint="eastAsia" w:ascii="仿宋_GB2312" w:hAnsi="黑体" w:eastAsia="仿宋_GB2312" w:cs="Times New Roman"/>
          <w:color w:val="auto"/>
          <w:sz w:val="30"/>
          <w:szCs w:val="30"/>
          <w:lang w:eastAsia="zh-CN"/>
        </w:rPr>
        <w:t>轨道交通</w:t>
      </w:r>
      <w:r>
        <w:rPr>
          <w:rFonts w:hint="eastAsia" w:ascii="仿宋_GB2312" w:hAnsi="黑体" w:eastAsia="仿宋_GB2312" w:cs="Times New Roman"/>
          <w:color w:val="auto"/>
          <w:sz w:val="30"/>
          <w:szCs w:val="30"/>
          <w:lang w:val="en-US" w:eastAsia="zh-CN"/>
        </w:rPr>
        <w:t>电气</w:t>
      </w:r>
      <w:r>
        <w:rPr>
          <w:rFonts w:hint="eastAsia" w:ascii="仿宋_GB2312" w:hAnsi="黑体" w:eastAsia="仿宋_GB2312" w:cs="Times New Roman"/>
          <w:color w:val="auto"/>
          <w:sz w:val="30"/>
          <w:szCs w:val="30"/>
          <w:lang w:eastAsia="zh-CN"/>
        </w:rPr>
        <w:t>与控制</w:t>
      </w:r>
      <w:r>
        <w:rPr>
          <w:rFonts w:hint="eastAsia" w:ascii="仿宋_GB2312" w:hAnsi="黑体" w:eastAsia="仿宋_GB2312" w:cs="Times New Roman"/>
          <w:color w:val="auto"/>
          <w:sz w:val="30"/>
          <w:szCs w:val="30"/>
        </w:rPr>
        <w:t>专业负责人</w:t>
      </w:r>
      <w:r>
        <w:rPr>
          <w:rFonts w:hint="eastAsia" w:ascii="仿宋_GB2312" w:hAnsi="黑体" w:eastAsia="仿宋_GB2312" w:cs="Times New Roman"/>
          <w:color w:val="auto"/>
          <w:sz w:val="30"/>
          <w:szCs w:val="30"/>
          <w:lang w:eastAsia="zh-CN"/>
        </w:rPr>
        <w:t>：</w:t>
      </w:r>
      <w:r>
        <w:rPr>
          <w:rFonts w:hint="eastAsia" w:ascii="仿宋_GB2312" w:hAnsi="黑体" w:eastAsia="仿宋_GB2312" w:cs="Times New Roman"/>
          <w:color w:val="auto"/>
          <w:sz w:val="30"/>
          <w:szCs w:val="30"/>
          <w:lang w:val="en-US" w:eastAsia="zh-CN"/>
        </w:rPr>
        <w:t>潘银萍    办公室:7-317</w:t>
      </w:r>
    </w:p>
    <w:p>
      <w:pPr>
        <w:spacing w:line="360" w:lineRule="auto"/>
        <w:rPr>
          <w:rFonts w:ascii="黑体" w:hAnsi="黑体" w:eastAsia="黑体" w:cs="Times New Roman"/>
          <w:sz w:val="30"/>
          <w:szCs w:val="30"/>
        </w:rPr>
      </w:pPr>
      <w:r>
        <w:rPr>
          <w:rFonts w:hint="eastAsia" w:ascii="黑体" w:hAnsi="黑体" w:eastAsia="黑体" w:cs="Times New Roman"/>
          <w:sz w:val="30"/>
          <w:szCs w:val="30"/>
        </w:rPr>
        <w:t>二、组织方式</w:t>
      </w:r>
    </w:p>
    <w:p>
      <w:pPr>
        <w:spacing w:line="360" w:lineRule="auto"/>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2023届毕业设计（论文）</w:t>
      </w:r>
      <w:r>
        <w:rPr>
          <w:rFonts w:hint="eastAsia" w:ascii="仿宋" w:hAnsi="仿宋" w:eastAsia="仿宋" w:cs="宋体"/>
          <w:color w:val="000000"/>
          <w:kern w:val="0"/>
          <w:sz w:val="32"/>
          <w:szCs w:val="32"/>
        </w:rPr>
        <w:t>开题由各专业教研室主任通过线上会议形式安排教研室老师组织实施。</w:t>
      </w:r>
    </w:p>
    <w:p>
      <w:pPr>
        <w:spacing w:line="360" w:lineRule="auto"/>
        <w:rPr>
          <w:rFonts w:ascii="黑体" w:hAnsi="黑体" w:eastAsia="黑体" w:cs="Times New Roman"/>
          <w:sz w:val="30"/>
          <w:szCs w:val="30"/>
        </w:rPr>
      </w:pPr>
      <w:r>
        <w:rPr>
          <w:rFonts w:hint="eastAsia" w:ascii="黑体" w:hAnsi="黑体" w:eastAsia="黑体" w:cs="Times New Roman"/>
          <w:sz w:val="30"/>
          <w:szCs w:val="30"/>
        </w:rPr>
        <w:t>三、各专业开题具体安排</w:t>
      </w:r>
    </w:p>
    <w:p>
      <w:pPr>
        <w:spacing w:line="360" w:lineRule="auto"/>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（一）</w:t>
      </w:r>
      <w:r>
        <w:rPr>
          <w:rFonts w:hint="eastAsia" w:ascii="仿宋" w:hAnsi="仿宋" w:eastAsia="仿宋" w:cs="宋体"/>
          <w:color w:val="000000"/>
          <w:kern w:val="0"/>
          <w:sz w:val="32"/>
          <w:szCs w:val="32"/>
          <w:lang w:eastAsia="zh-CN"/>
        </w:rPr>
        <w:t>电气工程及其自动化</w:t>
      </w:r>
    </w:p>
    <w:tbl>
      <w:tblPr>
        <w:tblStyle w:val="5"/>
        <w:tblW w:w="85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875"/>
        <w:gridCol w:w="875"/>
        <w:gridCol w:w="2225"/>
        <w:gridCol w:w="2138"/>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组别</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组员</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答辩学生</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答辩时间</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线上平台及邀请码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5" w:hRule="atLeast"/>
        </w:trPr>
        <w:tc>
          <w:tcPr>
            <w:tcW w:w="94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第一组</w:t>
            </w:r>
            <w:r>
              <w:rPr>
                <w:rStyle w:val="16"/>
                <w:rFonts w:hint="eastAsia" w:ascii="仿宋" w:hAnsi="仿宋" w:eastAsia="仿宋" w:cs="仿宋"/>
                <w:sz w:val="20"/>
                <w:szCs w:val="20"/>
                <w:lang w:val="en-US" w:eastAsia="zh-CN" w:bidi="ar"/>
              </w:rPr>
              <w:br w:type="textWrapping"/>
            </w:r>
            <w:r>
              <w:rPr>
                <w:rStyle w:val="15"/>
                <w:rFonts w:hint="eastAsia" w:ascii="仿宋" w:hAnsi="仿宋" w:eastAsia="仿宋" w:cs="仿宋"/>
                <w:sz w:val="20"/>
                <w:szCs w:val="20"/>
                <w:lang w:val="en-US" w:eastAsia="zh-CN" w:bidi="ar"/>
              </w:rPr>
              <w:t>（</w:t>
            </w:r>
            <w:r>
              <w:rPr>
                <w:rStyle w:val="16"/>
                <w:rFonts w:hint="eastAsia" w:ascii="仿宋" w:hAnsi="仿宋" w:eastAsia="仿宋" w:cs="仿宋"/>
                <w:sz w:val="20"/>
                <w:szCs w:val="20"/>
                <w:lang w:val="en-US" w:eastAsia="zh-CN" w:bidi="ar"/>
              </w:rPr>
              <w:t>28</w:t>
            </w:r>
            <w:r>
              <w:rPr>
                <w:rStyle w:val="15"/>
                <w:rFonts w:hint="eastAsia" w:ascii="仿宋" w:hAnsi="仿宋" w:eastAsia="仿宋" w:cs="仿宋"/>
                <w:sz w:val="20"/>
                <w:szCs w:val="20"/>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谢国坤</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李银兴         董三锋</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肖焕丽</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周璇</w:t>
            </w:r>
            <w:r>
              <w:rPr>
                <w:rStyle w:val="16"/>
                <w:rFonts w:hint="eastAsia" w:ascii="仿宋" w:hAnsi="仿宋" w:eastAsia="仿宋" w:cs="仿宋"/>
                <w:sz w:val="20"/>
                <w:szCs w:val="20"/>
                <w:lang w:val="en-US" w:eastAsia="zh-CN" w:bidi="ar"/>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Style w:val="17"/>
                <w:rFonts w:hint="eastAsia" w:ascii="仿宋" w:hAnsi="仿宋" w:eastAsia="仿宋" w:cs="仿宋"/>
                <w:sz w:val="20"/>
                <w:szCs w:val="20"/>
                <w:lang w:val="en-US" w:eastAsia="zh-CN" w:bidi="ar"/>
              </w:rPr>
            </w:pPr>
            <w:r>
              <w:rPr>
                <w:rStyle w:val="17"/>
                <w:rFonts w:hint="eastAsia" w:ascii="仿宋" w:hAnsi="仿宋" w:eastAsia="仿宋" w:cs="仿宋"/>
                <w:sz w:val="20"/>
                <w:szCs w:val="20"/>
                <w:lang w:val="en-US" w:eastAsia="zh-CN" w:bidi="ar"/>
              </w:rPr>
              <w:t>任帅斌、张凌瑞、张文斌、吴凯、</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sz w:val="20"/>
                <w:szCs w:val="20"/>
                <w:lang w:val="en-US" w:eastAsia="zh-CN" w:bidi="ar"/>
              </w:rPr>
              <w:t>任锦玥、刘凯航、牛龙飞、白富鑫、刘思诺、韩晨、邓福钊、张晶晶、许创辉、郭斌杰、万昊翔、吴双、何家强、丁瑞、汪旭、张世豪、王鑫磊、纪铫、王虎、杨佳璇、喻天龙、田佳珂、高宇航、张宇帆</w:t>
            </w:r>
          </w:p>
        </w:tc>
        <w:tc>
          <w:tcPr>
            <w:tcW w:w="21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2022年12月29日 9:00-17：00</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腾讯会议：</w:t>
            </w:r>
            <w:r>
              <w:rPr>
                <w:rStyle w:val="16"/>
                <w:rFonts w:hint="eastAsia" w:ascii="仿宋" w:hAnsi="仿宋" w:eastAsia="仿宋" w:cs="仿宋"/>
                <w:sz w:val="20"/>
                <w:szCs w:val="20"/>
                <w:lang w:val="en-US" w:eastAsia="zh-CN" w:bidi="ar"/>
              </w:rPr>
              <w:t>876-896-974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Style w:val="15"/>
                <w:rFonts w:hint="eastAsia" w:ascii="仿宋" w:hAnsi="仿宋" w:eastAsia="仿宋" w:cs="仿宋"/>
                <w:sz w:val="20"/>
                <w:szCs w:val="20"/>
                <w:lang w:val="en-US" w:eastAsia="zh-CN" w:bidi="ar"/>
              </w:rPr>
            </w:pPr>
          </w:p>
          <w:p>
            <w:pPr>
              <w:keepNext w:val="0"/>
              <w:keepLines w:val="0"/>
              <w:widowControl/>
              <w:suppressLineNumbers w:val="0"/>
              <w:jc w:val="center"/>
              <w:textAlignment w:val="center"/>
              <w:rPr>
                <w:rStyle w:val="15"/>
                <w:rFonts w:hint="eastAsia" w:ascii="仿宋" w:hAnsi="仿宋" w:eastAsia="仿宋" w:cs="仿宋"/>
                <w:sz w:val="20"/>
                <w:szCs w:val="2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第二组</w:t>
            </w:r>
            <w:r>
              <w:rPr>
                <w:rStyle w:val="16"/>
                <w:rFonts w:hint="eastAsia" w:ascii="仿宋" w:hAnsi="仿宋" w:eastAsia="仿宋" w:cs="仿宋"/>
                <w:sz w:val="20"/>
                <w:szCs w:val="20"/>
                <w:lang w:val="en-US" w:eastAsia="zh-CN" w:bidi="ar"/>
              </w:rPr>
              <w:br w:type="textWrapping"/>
            </w:r>
            <w:r>
              <w:rPr>
                <w:rStyle w:val="15"/>
                <w:rFonts w:hint="eastAsia" w:ascii="仿宋" w:hAnsi="仿宋" w:eastAsia="仿宋" w:cs="仿宋"/>
                <w:sz w:val="20"/>
                <w:szCs w:val="20"/>
                <w:lang w:val="en-US" w:eastAsia="zh-CN" w:bidi="ar"/>
              </w:rPr>
              <w:t>（</w:t>
            </w:r>
            <w:r>
              <w:rPr>
                <w:rStyle w:val="16"/>
                <w:rFonts w:hint="eastAsia" w:ascii="仿宋" w:hAnsi="仿宋" w:eastAsia="仿宋" w:cs="仿宋"/>
                <w:sz w:val="20"/>
                <w:szCs w:val="20"/>
                <w:lang w:val="en-US" w:eastAsia="zh-CN" w:bidi="ar"/>
              </w:rPr>
              <w:t>29</w:t>
            </w:r>
            <w:r>
              <w:rPr>
                <w:rStyle w:val="15"/>
                <w:rFonts w:hint="eastAsia" w:ascii="仿宋" w:hAnsi="仿宋" w:eastAsia="仿宋" w:cs="仿宋"/>
                <w:sz w:val="20"/>
                <w:szCs w:val="20"/>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Style w:val="15"/>
                <w:rFonts w:hint="eastAsia" w:ascii="仿宋" w:hAnsi="仿宋" w:eastAsia="仿宋" w:cs="仿宋"/>
                <w:sz w:val="20"/>
                <w:szCs w:val="20"/>
                <w:lang w:val="en-US" w:eastAsia="zh-CN" w:bidi="ar"/>
              </w:rPr>
            </w:pPr>
          </w:p>
          <w:p>
            <w:pPr>
              <w:keepNext w:val="0"/>
              <w:keepLines w:val="0"/>
              <w:widowControl/>
              <w:suppressLineNumbers w:val="0"/>
              <w:jc w:val="center"/>
              <w:textAlignment w:val="center"/>
              <w:rPr>
                <w:rStyle w:val="15"/>
                <w:rFonts w:hint="eastAsia" w:ascii="仿宋" w:hAnsi="仿宋" w:eastAsia="仿宋" w:cs="仿宋"/>
                <w:sz w:val="20"/>
                <w:szCs w:val="2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贾亚娟</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周红芳</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徐根祺</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姚丹</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sz w:val="20"/>
                <w:szCs w:val="20"/>
                <w:lang w:val="en-US" w:eastAsia="zh-CN" w:bidi="ar"/>
              </w:rPr>
              <w:t>冯卓卓、邓旭博、王开龙、张嘉豪、张馨、刘汉斌、弓江海、侯西航、李可、陈健、李增耀、韩昌芮、王阁、杜冲、张钦超、高亮、宋家宝、孔令聪、高明东、杨元辉、马晓刚、王芬莲、武桐、郭承涛、李朝胜、赵宇凡、毛晨阳、王文林、</w:t>
            </w:r>
          </w:p>
        </w:tc>
        <w:tc>
          <w:tcPr>
            <w:tcW w:w="21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2022年12月29日 9:00-17：00</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腾讯会议：</w:t>
            </w:r>
            <w:r>
              <w:rPr>
                <w:rStyle w:val="16"/>
                <w:rFonts w:hint="eastAsia" w:ascii="仿宋" w:hAnsi="仿宋" w:eastAsia="仿宋" w:cs="仿宋"/>
                <w:sz w:val="20"/>
                <w:szCs w:val="20"/>
                <w:lang w:val="en-US" w:eastAsia="zh-CN" w:bidi="ar"/>
              </w:rPr>
              <w:t>168-684-682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第三组</w:t>
            </w:r>
            <w:r>
              <w:rPr>
                <w:rStyle w:val="16"/>
                <w:rFonts w:hint="eastAsia" w:ascii="仿宋" w:hAnsi="仿宋" w:eastAsia="仿宋" w:cs="仿宋"/>
                <w:sz w:val="20"/>
                <w:szCs w:val="20"/>
                <w:lang w:val="en-US" w:eastAsia="zh-CN" w:bidi="ar"/>
              </w:rPr>
              <w:br w:type="textWrapping"/>
            </w:r>
            <w:r>
              <w:rPr>
                <w:rStyle w:val="15"/>
                <w:rFonts w:hint="eastAsia" w:ascii="仿宋" w:hAnsi="仿宋" w:eastAsia="仿宋" w:cs="仿宋"/>
                <w:sz w:val="20"/>
                <w:szCs w:val="20"/>
                <w:lang w:val="en-US" w:eastAsia="zh-CN" w:bidi="ar"/>
              </w:rPr>
              <w:t>（</w:t>
            </w:r>
            <w:r>
              <w:rPr>
                <w:rStyle w:val="16"/>
                <w:rFonts w:hint="eastAsia" w:ascii="仿宋" w:hAnsi="仿宋" w:eastAsia="仿宋" w:cs="仿宋"/>
                <w:sz w:val="20"/>
                <w:szCs w:val="20"/>
                <w:lang w:val="en-US" w:eastAsia="zh-CN" w:bidi="ar"/>
              </w:rPr>
              <w:t>28</w:t>
            </w:r>
            <w:r>
              <w:rPr>
                <w:rStyle w:val="15"/>
                <w:rFonts w:hint="eastAsia" w:ascii="仿宋" w:hAnsi="仿宋" w:eastAsia="仿宋" w:cs="仿宋"/>
                <w:sz w:val="20"/>
                <w:szCs w:val="20"/>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南江萍</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蔡文皓</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郑凯</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张怡</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sz w:val="20"/>
                <w:szCs w:val="20"/>
                <w:lang w:val="en-US" w:eastAsia="zh-CN" w:bidi="ar"/>
              </w:rPr>
              <w:t>谢梦蛟、王建东、姚则青、李凯智、雒旭旭、薛睿哲、王正、郝亮、赵瑞龙、张毅、吴泽威、潘开泰、孟玮、黄磊、李强强、马博、李喜龙、刘永昌、高鑫龙、韩坤、杨佳、惠志龙、窦浩然、张乾、叶金磊、赵凯鸿、朱志旺、马豪序</w:t>
            </w:r>
          </w:p>
        </w:tc>
        <w:tc>
          <w:tcPr>
            <w:tcW w:w="21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2022年12月29日 9:00-17：00</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腾讯会议：</w:t>
            </w:r>
            <w:r>
              <w:rPr>
                <w:rStyle w:val="16"/>
                <w:rFonts w:hint="eastAsia" w:ascii="仿宋" w:hAnsi="仿宋" w:eastAsia="仿宋" w:cs="仿宋"/>
                <w:sz w:val="20"/>
                <w:szCs w:val="20"/>
                <w:lang w:val="en-US" w:eastAsia="zh-CN" w:bidi="ar"/>
              </w:rPr>
              <w:t>312306519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第四组</w:t>
            </w:r>
            <w:r>
              <w:rPr>
                <w:rStyle w:val="16"/>
                <w:rFonts w:hint="eastAsia" w:ascii="仿宋" w:hAnsi="仿宋" w:eastAsia="仿宋" w:cs="仿宋"/>
                <w:sz w:val="20"/>
                <w:szCs w:val="20"/>
                <w:lang w:val="en-US" w:eastAsia="zh-CN" w:bidi="ar"/>
              </w:rPr>
              <w:br w:type="textWrapping"/>
            </w:r>
            <w:r>
              <w:rPr>
                <w:rStyle w:val="15"/>
                <w:rFonts w:hint="eastAsia" w:ascii="仿宋" w:hAnsi="仿宋" w:eastAsia="仿宋" w:cs="仿宋"/>
                <w:sz w:val="20"/>
                <w:szCs w:val="20"/>
                <w:lang w:val="en-US" w:eastAsia="zh-CN" w:bidi="ar"/>
              </w:rPr>
              <w:t>（</w:t>
            </w:r>
            <w:r>
              <w:rPr>
                <w:rStyle w:val="16"/>
                <w:rFonts w:hint="eastAsia" w:ascii="仿宋" w:hAnsi="仿宋" w:eastAsia="仿宋" w:cs="仿宋"/>
                <w:sz w:val="20"/>
                <w:szCs w:val="20"/>
                <w:lang w:val="en-US" w:eastAsia="zh-CN" w:bidi="ar"/>
              </w:rPr>
              <w:t>28</w:t>
            </w:r>
            <w:r>
              <w:rPr>
                <w:rStyle w:val="15"/>
                <w:rFonts w:hint="eastAsia" w:ascii="仿宋" w:hAnsi="仿宋" w:eastAsia="仿宋" w:cs="仿宋"/>
                <w:sz w:val="20"/>
                <w:szCs w:val="20"/>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王亚亚</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郝迎吉</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王亚楠</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李睿敏</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sz w:val="20"/>
                <w:szCs w:val="20"/>
                <w:lang w:val="en-US" w:eastAsia="zh-CN" w:bidi="ar"/>
              </w:rPr>
              <w:t>任佳航、王江、段少阳、朱永康、赵亚鹏、渠海江、于晨、庞裔冉、赵长恒、孙阳琛、侯正超、王志鑫、车宇龙、杜雨青、白卓文、王俊豪、刘腾、井水成、马旭强、谭可欣、张新宇、尚毅超、张建华、杨梦龙、张春宝、常泽庭、戈玮豪、陕瑞</w:t>
            </w:r>
          </w:p>
        </w:tc>
        <w:tc>
          <w:tcPr>
            <w:tcW w:w="21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2022年12月29日 9:00-17：00</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腾讯会议：</w:t>
            </w:r>
            <w:r>
              <w:rPr>
                <w:rStyle w:val="16"/>
                <w:rFonts w:hint="eastAsia" w:ascii="仿宋" w:hAnsi="仿宋" w:eastAsia="仿宋" w:cs="仿宋"/>
                <w:sz w:val="20"/>
                <w:szCs w:val="20"/>
                <w:lang w:val="en-US" w:eastAsia="zh-CN" w:bidi="ar"/>
              </w:rPr>
              <w:t>197697837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第五组</w:t>
            </w:r>
            <w:r>
              <w:rPr>
                <w:rStyle w:val="16"/>
                <w:rFonts w:hint="eastAsia" w:ascii="仿宋" w:hAnsi="仿宋" w:eastAsia="仿宋" w:cs="仿宋"/>
                <w:sz w:val="20"/>
                <w:szCs w:val="20"/>
                <w:lang w:val="en-US" w:eastAsia="zh-CN" w:bidi="ar"/>
              </w:rPr>
              <w:br w:type="textWrapping"/>
            </w:r>
            <w:r>
              <w:rPr>
                <w:rStyle w:val="15"/>
                <w:rFonts w:hint="eastAsia" w:ascii="仿宋" w:hAnsi="仿宋" w:eastAsia="仿宋" w:cs="仿宋"/>
                <w:sz w:val="20"/>
                <w:szCs w:val="20"/>
                <w:lang w:val="en-US" w:eastAsia="zh-CN" w:bidi="ar"/>
              </w:rPr>
              <w:t>（</w:t>
            </w:r>
            <w:r>
              <w:rPr>
                <w:rStyle w:val="16"/>
                <w:rFonts w:hint="eastAsia" w:ascii="仿宋" w:hAnsi="仿宋" w:eastAsia="仿宋" w:cs="仿宋"/>
                <w:sz w:val="20"/>
                <w:szCs w:val="20"/>
                <w:lang w:val="en-US" w:eastAsia="zh-CN" w:bidi="ar"/>
              </w:rPr>
              <w:t>28</w:t>
            </w:r>
            <w:r>
              <w:rPr>
                <w:rStyle w:val="15"/>
                <w:rFonts w:hint="eastAsia" w:ascii="仿宋" w:hAnsi="仿宋" w:eastAsia="仿宋" w:cs="仿宋"/>
                <w:sz w:val="20"/>
                <w:szCs w:val="20"/>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王娟娟</w:t>
            </w:r>
          </w:p>
        </w:tc>
        <w:tc>
          <w:tcPr>
            <w:tcW w:w="8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邵小强</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付锐</w:t>
            </w:r>
            <w:r>
              <w:rPr>
                <w:rStyle w:val="16"/>
                <w:rFonts w:hint="eastAsia" w:ascii="仿宋" w:hAnsi="仿宋" w:eastAsia="仿宋" w:cs="仿宋"/>
                <w:sz w:val="20"/>
                <w:szCs w:val="20"/>
                <w:lang w:val="en-US" w:eastAsia="zh-CN" w:bidi="ar"/>
              </w:rPr>
              <w:t xml:space="preserve">              </w:t>
            </w:r>
            <w:r>
              <w:rPr>
                <w:rStyle w:val="15"/>
                <w:rFonts w:hint="eastAsia" w:ascii="仿宋" w:hAnsi="仿宋" w:eastAsia="仿宋" w:cs="仿宋"/>
                <w:sz w:val="20"/>
                <w:szCs w:val="20"/>
                <w:lang w:val="en-US" w:eastAsia="zh-CN" w:bidi="ar"/>
              </w:rPr>
              <w:t>王小龙</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sz w:val="20"/>
                <w:szCs w:val="20"/>
                <w:lang w:val="en-US" w:eastAsia="zh-CN" w:bidi="ar"/>
              </w:rPr>
              <w:t>陈星雨、高宇童、翟阳、陈毅鹏、赵峻闯、冀志恩、王文浩、赵倩毅、张晨、倪浩翔、白飞、张育铨、院臻、刘宇豪、闫嘉浩、王海龙、拓壮壮、雷浩、韦智卓、惠斌浩、林安兴、张鑫富、李坤、孙诗棋、李金龙、任勃远、康旭、王博</w:t>
            </w:r>
          </w:p>
        </w:tc>
        <w:tc>
          <w:tcPr>
            <w:tcW w:w="21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2022年12月29日 10:20-18：20</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5"/>
                <w:rFonts w:hint="eastAsia" w:ascii="仿宋" w:hAnsi="仿宋" w:eastAsia="仿宋" w:cs="仿宋"/>
                <w:sz w:val="20"/>
                <w:szCs w:val="20"/>
                <w:lang w:val="en-US" w:eastAsia="zh-CN" w:bidi="ar"/>
              </w:rPr>
              <w:t>腾讯会议：694</w:t>
            </w:r>
            <w:r>
              <w:rPr>
                <w:rStyle w:val="16"/>
                <w:rFonts w:hint="eastAsia" w:ascii="仿宋" w:hAnsi="仿宋" w:eastAsia="仿宋" w:cs="仿宋"/>
                <w:sz w:val="20"/>
                <w:szCs w:val="20"/>
                <w:lang w:val="en-US" w:eastAsia="zh-CN" w:bidi="ar"/>
              </w:rPr>
              <w:t>865233</w:t>
            </w:r>
          </w:p>
        </w:tc>
      </w:tr>
    </w:tbl>
    <w:p>
      <w:pPr>
        <w:numPr>
          <w:ilvl w:val="0"/>
          <w:numId w:val="1"/>
        </w:numPr>
        <w:spacing w:line="360" w:lineRule="auto"/>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车辆工程</w:t>
      </w:r>
    </w:p>
    <w:tbl>
      <w:tblPr>
        <w:tblStyle w:val="5"/>
        <w:tblpPr w:leftFromText="180" w:rightFromText="180" w:vertAnchor="text" w:horzAnchor="page" w:tblpX="1868" w:tblpY="557"/>
        <w:tblOverlap w:val="never"/>
        <w:tblW w:w="8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862"/>
        <w:gridCol w:w="875"/>
        <w:gridCol w:w="2225"/>
        <w:gridCol w:w="210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组别</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组员</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答辩学生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线上平台及邀请码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第一组（28人）</w:t>
            </w:r>
          </w:p>
        </w:tc>
        <w:tc>
          <w:tcPr>
            <w:tcW w:w="8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李晋武</w:t>
            </w:r>
          </w:p>
        </w:tc>
        <w:tc>
          <w:tcPr>
            <w:tcW w:w="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李宁宁刘  晶孙  进郭雄雄</w:t>
            </w:r>
          </w:p>
        </w:tc>
        <w:tc>
          <w:tcPr>
            <w:tcW w:w="22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李浩</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高凯浩</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丁若佟</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刘雨凡</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严浚</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黄雄</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李辰飞、陈华隆、侯耀武、方孜超、吴长江、张毓</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高凯凯</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杨天将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刘鑫</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赵悦、孙永辉</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赵江涛</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李正琛</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丁艺纯、李旭晨、贾景楠、胥恒、常姚飞、唐诗奇、雒鹏辉、孙宇、王子元</w:t>
            </w: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2023年1月3日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8:30-20:30</w:t>
            </w:r>
          </w:p>
        </w:tc>
        <w:tc>
          <w:tcPr>
            <w:tcW w:w="15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腾讯会议：473358377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7"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第二组（30人）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郭进龙</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巨子琪张  艺于旭文 魏  瑾</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增辉、张佳杰、高冲、屈帅、李博、梁鑫宇、张钰焜、朱争、王宇、李婉晴、杨丹、纪佳、魏子翔、汤淑兰、张学明、钟小伟、荆朝阳、高尚愉、郭威战、张有宁、张佳鹏、徐李展、魏昱明、付凇文、梁兆基、王一鸣、吴文豪、高杰、张科研、罗志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2023年1月2日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8:30-20:30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腾讯会议：3509991536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7"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第三组（28人）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赵翔彦曹丹婷张学礼张  鹏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胡亮,赵殿文,肖建锋,薛路,王泽奔,冯海龙,周荣坤,张一恒,赵宇杰,王鑫亮,杨卓，豆志杰,晏磊,刘星宇,李海荣,李梦钰,白忠福,许润霖,党蓓,王董杰,袁文博,陈学鹏,徐海琦,兰海北,林建祥,段亚飞,李涛,马俊泽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2023年1月3日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8:30-20:30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腾讯会议：166198100</w:t>
            </w:r>
          </w:p>
        </w:tc>
      </w:tr>
    </w:tbl>
    <w:p>
      <w:pPr>
        <w:numPr>
          <w:ilvl w:val="0"/>
          <w:numId w:val="1"/>
        </w:numPr>
        <w:spacing w:line="360" w:lineRule="auto"/>
        <w:ind w:left="0" w:leftChars="0"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轨道交通电气与控制</w:t>
      </w:r>
    </w:p>
    <w:tbl>
      <w:tblPr>
        <w:tblStyle w:val="5"/>
        <w:tblW w:w="8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875"/>
        <w:gridCol w:w="828"/>
        <w:gridCol w:w="2285"/>
        <w:gridCol w:w="1883"/>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组别</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组员</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答辩学生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线上平台及邀请码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第一组（16人）</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潘银萍</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陆海燕肖焕丽郝宗敏</w:t>
            </w:r>
          </w:p>
        </w:tc>
        <w:tc>
          <w:tcPr>
            <w:tcW w:w="2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李杭、张万元、唐昊阳、董勃、高乐、杨子涵、史晓东、周鹏飞、霍田、王彬、郭江涛、王向阳、赵思源、安锐、肖智中、任一博</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2022年12月29日       9:00-16:00</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腾讯会议：453750126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第二组（17人）</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张军平</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刘昊杰周  璇杜倩云</w:t>
            </w:r>
          </w:p>
        </w:tc>
        <w:tc>
          <w:tcPr>
            <w:tcW w:w="2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梁晨旭、侯睿华、成鑫、乔宇航、李青、绳贺洋、陈柱、田乐乐、徐培、李凯、张育培、陈昌京、华浦方、谷磊刚、沙均堂、刘沂鑫、郝治华</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2022年12月29日       9:00-16:00</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腾讯会议：664360225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numPr>
          <w:ilvl w:val="0"/>
          <w:numId w:val="1"/>
        </w:numPr>
        <w:spacing w:line="360" w:lineRule="auto"/>
        <w:ind w:left="0" w:leftChars="0"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轨道交通信号与控制</w:t>
      </w:r>
    </w:p>
    <w:tbl>
      <w:tblPr>
        <w:tblStyle w:val="5"/>
        <w:tblW w:w="82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857"/>
        <w:gridCol w:w="868"/>
        <w:gridCol w:w="2229"/>
        <w:gridCol w:w="1907"/>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组别</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组长</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组员</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答辩学生</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线上平台及邀请码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肖蕾蕾</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  婷  付  慧  孙  敏</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秦景刚、吴象、周宇、刘嘉龙、张泽琦、刘国娜、韩凯、汪鸿、汪方辰、周立权、毛铭煊、何宇辉、张坤林、杨振龙、常嘉雪、刘铭、杨臻、张嘉乐、闫振洋、王义豪、鲁浩东、马铜铜、李谦飞、李宇、李雯</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2023年1月4日</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9：00-16：00</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腾讯会议：891351236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任小文</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郑黎明  介艳良张正勃</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彬、王艳丽、方敬梓、陈璐、高笠堯、李国云、刘公丹、黎耀文、徐晗泽、沈志文、杨腾飞、程振涛、褚益菲、江山、欧文康、王文鹏、包嘉鹏、曹莉婷、张天赐、林泽祥、赵甲豪、李悦晨、贺博伟、陶佳玺、王佳静</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2023年1月4日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腾讯会议：779313418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第三组（25人）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屈宝丽</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杜巧玲王贺贺万少松</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冯盛、朱永勇、金义翔、高晨阳、张隆鑫、张锦超、姜乃琛、延一哲、景玥云、罗园儒、赵杨娟、魏程博、熊佳豪、李云云、白誌龙、王汉林、赵华伟、张博勋、吴京、魏东磊、祝愉康、王照锟、孙淼、赵国隆、杨弈红</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2023年1月4日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腾讯会议：588321520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尚丽莎</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曹  植周  方张治国</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海瑞、刘培春、刘璟、苏溪、孙浩枬、宁瑞洁、宋颖斐、闫梦媛、孙士政、黄雅彬、周浩然、王嘉欣、刘远航、高晨、薛瑞懿、李国旗、姜思雨、张耀辉、卞晨龙、王可琪、张美琳、李照珺、王亚鹏、汪昊、李瑞峰</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2023年1月3日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腾讯会议：618704884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1"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史二娜</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吴文艾李文龙马吉祥</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嘉新、闫佳毅、刘立川、宁佳龙、李子龙、张辰瑀、石翊材、杜昊东、屈盼龙、赵志龙、方德鑫、马卓宇、戴思宁、杨立强、门佳豪、张帅、雷瑞莹、马雅婷、杜鹏、邓凯元、祝国安、黄尊琨、陈宇浩、孙明辉、范泽宇</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2023年1月4日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腾讯会议：528426140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第六组（25人）</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赵倩</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  昀刘  浩张治国</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李建国、马傲磊、刘梦婕、杨佳佳、曹渊博、王启明、李生博、尧俊、郭聪聪、李达、白永刚、梁裕琛、张淳晰赵毅、程欢欢、常祖威、霍炬航、毛曼琳、王腾、孔庆宇、王艺博、王子、杜存博、史欢、杜汉江</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2023年1月4日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腾讯会议：576978717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第七组（20人）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王月太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王茹玉张晋蓉</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刘浩、郑旭超、张少秋、王鹏、谢子豪、张贝、任志力、王南、祝程鹏、罗龙、孙强、张一弛、范陈凡、李王程、胡文钦、蔺鹏飞、崔正楠、荣大鹏、何万有、杨靖钰</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2023年1月3日</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9：00-16：00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腾讯会议：516400743</w:t>
            </w:r>
          </w:p>
        </w:tc>
      </w:tr>
    </w:tbl>
    <w:p>
      <w:pPr>
        <w:numPr>
          <w:ilvl w:val="0"/>
          <w:numId w:val="1"/>
        </w:numPr>
        <w:spacing w:line="360" w:lineRule="auto"/>
        <w:ind w:left="0" w:leftChars="0"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机械设计制造及其自动化</w:t>
      </w:r>
    </w:p>
    <w:tbl>
      <w:tblPr>
        <w:tblStyle w:val="5"/>
        <w:tblW w:w="8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850"/>
        <w:gridCol w:w="817"/>
        <w:gridCol w:w="1921"/>
        <w:gridCol w:w="2137"/>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组员</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答辩学生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答辩时间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线上平台及邀请码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4" w:hRule="atLeast"/>
        </w:trPr>
        <w:tc>
          <w:tcPr>
            <w:tcW w:w="9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第一组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（24人）</w:t>
            </w:r>
          </w:p>
        </w:tc>
        <w:tc>
          <w:tcPr>
            <w:tcW w:w="85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贾雄伟</w:t>
            </w:r>
          </w:p>
        </w:tc>
        <w:tc>
          <w:tcPr>
            <w:tcW w:w="8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李宝田袁泽清赵树萍王  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袁心航、刘亭、常旭、牛潇飞、杨泽宇、付昕瑞、李杭、谭重涛、陈泽涛、李恒、马轩、吴建宁、贺朝阳、程明裕、鲁攀、翟梦琦、张定一、蓝天鹏、程督督、刘玉琦、侯少辉、余晨丽、朱博宇、王林涛、</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2023年1月3日 9:00-16：00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腾讯会议：590368974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罗森怡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康  勇薛发光支铁山张凯铭</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浩瀚、王硕、薛艺、周亚楠、余加伟、钟马倩、罗帆、李明昊、刘书豪、郝智腾、梁宝俊、李鹏、杨泽、吴翊涵、潘雨田、王正、郑身朝、洪生发、贾艺飞、谢庆余、朱兴茂、姚恒超、熊祖华、张振、王梦飞、张天坤</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2023年1月3日 9:00-16：00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腾讯会议：525883592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7"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第三组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  钊</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张勇刚万  琼 张  伟王  倩</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谷瑞强、姜宁强、陆凯凯、罗威迪、何洋、孟祥飞、胡德康、刘奥运、魏鸣、张锦涛、张建坤、汶佳乐、黄延涛、高航、张文博、张宏亮、杨浩、陈浩冬、梁煜豪、陈冲、李浩、刘泽容、安凯、张浩天</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2023年1月3日 9:00-16：00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腾讯会议：932962844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郭迎辉胡璐萍吴  哲闫  鸽王琪璇訾佼佼</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陈鑫、张峰旗、王广阳、王盼、闫金荣、宋文龙、杨海蛟、王飞、郑龙、武光飞、郎旭源、雷哲、胡思凡、刘世宵、韩思锐、蔡金、杜中华、李炯、冯春洋、何龙、何俊、刘佩忠、惠江松、付豪、李鹏、蒲景飞</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2022年1月3日 9:00-16：00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腾讯会议：3276181296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闫树军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 媛辛宝娟陈荣荣李  娜申 丽袁  艳</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淼淼、李刘玉、肖瑾旭、高伟栋、曹佳乐、冯红斌、赵伟、张靖宁、蒋伟权、赖善俊、张静龙、刘锦豪、庞彬、王成、王海志、孟春豪、杜建泽、熊锋、王超、周思儒、王崇舟、陈福毅、任泽凯、张磊、王一帆、王福航、赵腾飞、罗家伟</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2022年1月3日 9:00-16：00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腾讯会议：8752540378</w:t>
            </w:r>
          </w:p>
        </w:tc>
      </w:tr>
    </w:tbl>
    <w:p>
      <w:pPr>
        <w:numPr>
          <w:ilvl w:val="0"/>
          <w:numId w:val="0"/>
        </w:numPr>
        <w:spacing w:line="360" w:lineRule="auto"/>
        <w:rPr>
          <w:rFonts w:hint="default" w:ascii="仿宋" w:hAnsi="仿宋" w:eastAsia="仿宋" w:cs="宋体"/>
          <w:color w:val="000000"/>
          <w:kern w:val="0"/>
          <w:sz w:val="32"/>
          <w:szCs w:val="32"/>
          <w:lang w:val="en-US" w:eastAsia="zh-CN"/>
        </w:rPr>
      </w:pPr>
    </w:p>
    <w:p>
      <w:pPr>
        <w:spacing w:line="360" w:lineRule="auto"/>
        <w:rPr>
          <w:rFonts w:ascii="黑体" w:hAnsi="黑体" w:eastAsia="黑体" w:cs="Times New Roman"/>
          <w:sz w:val="30"/>
          <w:szCs w:val="30"/>
        </w:rPr>
      </w:pPr>
      <w:r>
        <w:rPr>
          <w:rFonts w:hint="eastAsia" w:ascii="黑体" w:hAnsi="黑体" w:eastAsia="黑体" w:cs="Times New Roman"/>
          <w:sz w:val="30"/>
          <w:szCs w:val="30"/>
        </w:rPr>
        <w:t>四、具体要求</w:t>
      </w:r>
    </w:p>
    <w:p>
      <w:pPr>
        <w:spacing w:line="360" w:lineRule="auto"/>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lang w:eastAsia="zh-CN"/>
        </w:rPr>
        <w:t>1.所有参加开题的学生以PPT形式开展答辩汇报，开题答辩时间每名学生不少于15分钟，其中学生陈述时间10分钟，答辩组提问环节5分钟。</w:t>
      </w:r>
    </w:p>
    <w:p>
      <w:pPr>
        <w:spacing w:line="360" w:lineRule="auto"/>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lang w:eastAsia="zh-CN"/>
        </w:rPr>
        <w:t>2.所有学生在开题答辩前必须完成文献综述、外文翻译，并提交开题报告，否则不允许答辩。</w:t>
      </w:r>
    </w:p>
    <w:p>
      <w:pPr>
        <w:spacing w:line="360" w:lineRule="auto"/>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lang w:eastAsia="zh-CN"/>
        </w:rPr>
        <w:t xml:space="preserve">3.不按时参加开题答辩的学生不允许开题。 </w:t>
      </w:r>
    </w:p>
    <w:p>
      <w:pPr>
        <w:spacing w:line="360" w:lineRule="auto"/>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lang w:eastAsia="zh-CN"/>
        </w:rPr>
        <w:t>4.开题答辩记录可电子打印，答辩组成员有校外教师可电子签名，本校教师必须手写签名。</w:t>
      </w:r>
    </w:p>
    <w:p>
      <w:pPr>
        <w:spacing w:line="360" w:lineRule="auto"/>
        <w:rPr>
          <w:rFonts w:hint="eastAsia" w:ascii="仿宋_GB2312" w:hAnsi="黑体" w:eastAsia="仿宋_GB2312" w:cs="Times New Roman"/>
          <w:sz w:val="30"/>
          <w:szCs w:val="30"/>
          <w:lang w:eastAsia="zh-CN"/>
        </w:rPr>
      </w:pPr>
      <w:r>
        <w:rPr>
          <w:rFonts w:hint="eastAsia" w:ascii="仿宋_GB2312" w:hAnsi="黑体" w:eastAsia="仿宋_GB2312" w:cs="Times New Roman"/>
          <w:sz w:val="30"/>
          <w:szCs w:val="30"/>
          <w:lang w:eastAsia="zh-CN"/>
        </w:rPr>
        <w:t>5.各答辩组的答辩时间与线上会议号必须在答辩方案中写。</w:t>
      </w:r>
    </w:p>
    <w:p>
      <w:pPr>
        <w:spacing w:line="360" w:lineRule="auto"/>
        <w:rPr>
          <w:rFonts w:ascii="仿宋" w:hAnsi="仿宋" w:eastAsia="仿宋" w:cs="宋体"/>
          <w:color w:val="000000"/>
          <w:kern w:val="0"/>
          <w:sz w:val="32"/>
          <w:szCs w:val="32"/>
        </w:rPr>
      </w:pPr>
    </w:p>
    <w:p>
      <w:pPr>
        <w:spacing w:line="360" w:lineRule="auto"/>
        <w:rPr>
          <w:rFonts w:ascii="仿宋" w:hAnsi="仿宋" w:eastAsia="仿宋" w:cs="宋体"/>
          <w:color w:val="000000"/>
          <w:kern w:val="0"/>
          <w:sz w:val="32"/>
          <w:szCs w:val="32"/>
        </w:rPr>
      </w:pPr>
      <w:r>
        <w:rPr>
          <w:rFonts w:hint="eastAsia"/>
          <w:lang w:val="en-US" w:eastAsia="zh-CN"/>
        </w:rPr>
        <w:drawing>
          <wp:anchor distT="0" distB="0" distL="114300" distR="114300" simplePos="0" relativeHeight="251662336" behindDoc="1" locked="0" layoutInCell="1" allowOverlap="1">
            <wp:simplePos x="0" y="0"/>
            <wp:positionH relativeFrom="column">
              <wp:posOffset>3949065</wp:posOffset>
            </wp:positionH>
            <wp:positionV relativeFrom="paragraph">
              <wp:posOffset>346075</wp:posOffset>
            </wp:positionV>
            <wp:extent cx="1118235" cy="1118235"/>
            <wp:effectExtent l="0" t="0" r="12065" b="12065"/>
            <wp:wrapNone/>
            <wp:docPr id="4" name="图片 4" descr="西安交通工程学院_www.395.ne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西安交通工程学院_www.395.net.cn"/>
                    <pic:cNvPicPr>
                      <a:picLocks noChangeAspect="1"/>
                    </pic:cNvPicPr>
                  </pic:nvPicPr>
                  <pic:blipFill>
                    <a:blip r:embed="rId7"/>
                    <a:stretch>
                      <a:fillRect/>
                    </a:stretch>
                  </pic:blipFill>
                  <pic:spPr>
                    <a:xfrm>
                      <a:off x="0" y="0"/>
                      <a:ext cx="1118235" cy="1118235"/>
                    </a:xfrm>
                    <a:prstGeom prst="rect">
                      <a:avLst/>
                    </a:prstGeom>
                  </pic:spPr>
                </pic:pic>
              </a:graphicData>
            </a:graphic>
          </wp:anchor>
        </w:draw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 xml:space="preserve">                        </w:t>
      </w:r>
    </w:p>
    <w:p>
      <w:pPr>
        <w:spacing w:line="360" w:lineRule="auto"/>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机械与电气</w:t>
      </w:r>
      <w:r>
        <w:rPr>
          <w:rFonts w:hint="eastAsia" w:ascii="仿宋" w:hAnsi="仿宋" w:eastAsia="仿宋" w:cs="宋体"/>
          <w:color w:val="000000"/>
          <w:kern w:val="0"/>
          <w:sz w:val="32"/>
          <w:szCs w:val="32"/>
          <w:lang w:val="en-US" w:eastAsia="zh-CN"/>
        </w:rPr>
        <w:t>工程</w:t>
      </w:r>
      <w:r>
        <w:rPr>
          <w:rFonts w:hint="eastAsia" w:ascii="仿宋" w:hAnsi="仿宋" w:eastAsia="仿宋" w:cs="宋体"/>
          <w:color w:val="000000"/>
          <w:kern w:val="0"/>
          <w:sz w:val="32"/>
          <w:szCs w:val="32"/>
        </w:rPr>
        <w:t>学院</w:t>
      </w:r>
    </w:p>
    <w:p>
      <w:pPr>
        <w:spacing w:line="360" w:lineRule="auto"/>
        <w:rPr>
          <w:rFonts w:hint="eastAsia" w:ascii="仿宋" w:hAnsi="仿宋" w:eastAsia="仿宋" w:cs="宋体"/>
          <w:b/>
          <w:bCs/>
          <w:color w:val="0000FF"/>
          <w:kern w:val="0"/>
          <w:sz w:val="32"/>
          <w:szCs w:val="32"/>
          <w:u w:val="single"/>
        </w:rPr>
      </w:pP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 xml:space="preserve">                                 2022</w:t>
      </w:r>
      <w:r>
        <w:rPr>
          <w:rFonts w:hint="eastAsia" w:ascii="仿宋" w:hAnsi="仿宋" w:eastAsia="仿宋" w:cs="宋体"/>
          <w:color w:val="000000"/>
          <w:kern w:val="0"/>
          <w:sz w:val="32"/>
          <w:szCs w:val="32"/>
        </w:rPr>
        <w:t>年1</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月1</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日</w:t>
      </w: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spacing w:line="360" w:lineRule="auto"/>
        <w:jc w:val="both"/>
        <w:rPr>
          <w:rFonts w:hint="eastAsia" w:ascii="仿宋" w:hAnsi="仿宋" w:eastAsia="仿宋" w:cs="宋体"/>
          <w:color w:val="000000"/>
          <w:kern w:val="0"/>
          <w:sz w:val="24"/>
          <w:szCs w:val="24"/>
          <w:lang w:val="en-US" w:eastAsia="zh-CN"/>
        </w:rPr>
      </w:pPr>
    </w:p>
    <w:p>
      <w:pPr>
        <w:jc w:val="center"/>
        <w:rPr>
          <w:rFonts w:hint="eastAsia" w:ascii="宋体" w:hAnsi="宋体"/>
          <w:b/>
          <w:color w:val="000000"/>
          <w:sz w:val="36"/>
          <w:szCs w:val="36"/>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jc w:val="center"/>
        <w:rPr>
          <w:rFonts w:hint="eastAsia" w:ascii="宋体" w:hAnsi="宋体"/>
          <w:b/>
          <w:color w:val="000000"/>
          <w:sz w:val="36"/>
          <w:szCs w:val="36"/>
          <w:lang w:val="en-US" w:eastAsia="zh-CN"/>
        </w:rPr>
      </w:pPr>
      <w:r>
        <w:rPr>
          <w:rFonts w:hint="eastAsia" w:ascii="宋体" w:hAnsi="宋体"/>
          <w:b/>
          <w:color w:val="000000"/>
          <w:sz w:val="36"/>
          <w:szCs w:val="36"/>
          <w:lang w:val="en-US" w:eastAsia="zh-CN"/>
        </w:rPr>
        <w:t>西安交通工程学院</w:t>
      </w:r>
    </w:p>
    <w:p>
      <w:pPr>
        <w:jc w:val="center"/>
        <w:rPr>
          <w:rFonts w:hint="eastAsia" w:ascii="宋体" w:hAnsi="宋体"/>
          <w:color w:val="000000"/>
          <w:sz w:val="36"/>
          <w:szCs w:val="36"/>
        </w:rPr>
      </w:pPr>
      <w:r>
        <w:rPr>
          <w:rFonts w:hint="eastAsia" w:ascii="宋体" w:hAnsi="宋体"/>
          <w:b/>
          <w:color w:val="000000"/>
          <w:sz w:val="36"/>
          <w:szCs w:val="36"/>
          <w:lang w:val="en-US" w:eastAsia="zh-CN"/>
        </w:rPr>
        <w:t>2023届</w:t>
      </w:r>
      <w:r>
        <w:rPr>
          <w:rFonts w:hint="eastAsia" w:ascii="宋体" w:hAnsi="宋体"/>
          <w:b/>
          <w:color w:val="000000"/>
          <w:sz w:val="36"/>
          <w:szCs w:val="36"/>
        </w:rPr>
        <w:t>本科毕业</w:t>
      </w:r>
      <w:r>
        <w:rPr>
          <w:rFonts w:hint="eastAsia" w:ascii="宋体" w:hAnsi="宋体"/>
          <w:b/>
          <w:color w:val="000000"/>
          <w:sz w:val="36"/>
          <w:szCs w:val="36"/>
          <w:lang w:eastAsia="zh-CN"/>
        </w:rPr>
        <w:t>设计</w:t>
      </w:r>
      <w:r>
        <w:rPr>
          <w:rFonts w:hint="eastAsia" w:ascii="宋体" w:hAnsi="宋体"/>
          <w:b/>
          <w:color w:val="000000"/>
          <w:sz w:val="36"/>
          <w:szCs w:val="36"/>
        </w:rPr>
        <w:t>（</w:t>
      </w:r>
      <w:r>
        <w:rPr>
          <w:rFonts w:hint="eastAsia" w:ascii="宋体" w:hAnsi="宋体"/>
          <w:b/>
          <w:color w:val="000000"/>
          <w:sz w:val="36"/>
          <w:szCs w:val="36"/>
          <w:lang w:eastAsia="zh-CN"/>
        </w:rPr>
        <w:t>论文</w:t>
      </w:r>
      <w:r>
        <w:rPr>
          <w:rFonts w:hint="eastAsia" w:ascii="宋体" w:hAnsi="宋体"/>
          <w:b/>
          <w:color w:val="000000"/>
          <w:sz w:val="36"/>
          <w:szCs w:val="36"/>
        </w:rPr>
        <w:t>）开题答辩记录表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59"/>
        <w:gridCol w:w="1134"/>
        <w:gridCol w:w="1559"/>
        <w:gridCol w:w="120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418" w:type="dxa"/>
            <w:noWrap w:val="0"/>
            <w:vAlign w:val="center"/>
          </w:tcPr>
          <w:p>
            <w:pPr>
              <w:jc w:val="center"/>
              <w:rPr>
                <w:rFonts w:hint="eastAsia" w:ascii="宋体" w:hAnsi="宋体"/>
                <w:color w:val="000000"/>
                <w:sz w:val="24"/>
              </w:rPr>
            </w:pPr>
            <w:r>
              <w:rPr>
                <w:rFonts w:hint="eastAsia" w:ascii="宋体" w:hAnsi="宋体"/>
                <w:color w:val="000000"/>
                <w:sz w:val="24"/>
              </w:rPr>
              <w:t>答辩人</w:t>
            </w:r>
          </w:p>
        </w:tc>
        <w:tc>
          <w:tcPr>
            <w:tcW w:w="1559" w:type="dxa"/>
            <w:noWrap w:val="0"/>
            <w:vAlign w:val="center"/>
          </w:tcPr>
          <w:p>
            <w:pPr>
              <w:rPr>
                <w:rFonts w:hint="eastAsia" w:ascii="宋体" w:hAnsi="宋体"/>
                <w:color w:val="000000"/>
                <w:sz w:val="24"/>
              </w:rPr>
            </w:pPr>
          </w:p>
        </w:tc>
        <w:tc>
          <w:tcPr>
            <w:tcW w:w="1134" w:type="dxa"/>
            <w:noWrap w:val="0"/>
            <w:vAlign w:val="center"/>
          </w:tcPr>
          <w:p>
            <w:pPr>
              <w:rPr>
                <w:rFonts w:hint="eastAsia" w:ascii="宋体" w:hAnsi="宋体"/>
                <w:color w:val="000000"/>
                <w:sz w:val="24"/>
              </w:rPr>
            </w:pPr>
            <w:r>
              <w:rPr>
                <w:rFonts w:hint="eastAsia" w:ascii="宋体" w:hAnsi="宋体"/>
                <w:color w:val="000000"/>
                <w:sz w:val="24"/>
              </w:rPr>
              <w:t>学 号</w:t>
            </w:r>
          </w:p>
        </w:tc>
        <w:tc>
          <w:tcPr>
            <w:tcW w:w="1559" w:type="dxa"/>
            <w:noWrap w:val="0"/>
            <w:vAlign w:val="center"/>
          </w:tcPr>
          <w:p>
            <w:pPr>
              <w:rPr>
                <w:rFonts w:hint="eastAsia" w:ascii="宋体" w:hAnsi="宋体"/>
                <w:color w:val="000000"/>
                <w:sz w:val="24"/>
              </w:rPr>
            </w:pPr>
          </w:p>
        </w:tc>
        <w:tc>
          <w:tcPr>
            <w:tcW w:w="1200" w:type="dxa"/>
            <w:noWrap w:val="0"/>
            <w:vAlign w:val="center"/>
          </w:tcPr>
          <w:p>
            <w:pPr>
              <w:jc w:val="center"/>
              <w:rPr>
                <w:rFonts w:hint="eastAsia" w:ascii="宋体" w:hAnsi="宋体"/>
                <w:color w:val="000000"/>
                <w:sz w:val="24"/>
              </w:rPr>
            </w:pPr>
            <w:r>
              <w:rPr>
                <w:rFonts w:hint="eastAsia" w:ascii="宋体" w:hAnsi="宋体"/>
                <w:color w:val="000000"/>
                <w:sz w:val="24"/>
              </w:rPr>
              <w:t>指导教师</w:t>
            </w:r>
          </w:p>
        </w:tc>
        <w:tc>
          <w:tcPr>
            <w:tcW w:w="1494" w:type="dxa"/>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二级学院</w:t>
            </w:r>
          </w:p>
        </w:tc>
        <w:tc>
          <w:tcPr>
            <w:tcW w:w="2693" w:type="dxa"/>
            <w:gridSpan w:val="2"/>
            <w:noWrap w:val="0"/>
            <w:vAlign w:val="center"/>
          </w:tcPr>
          <w:p>
            <w:pPr>
              <w:rPr>
                <w:rFonts w:hint="eastAsia" w:ascii="宋体" w:hAnsi="宋体"/>
                <w:color w:val="000000"/>
                <w:sz w:val="24"/>
              </w:rPr>
            </w:pPr>
          </w:p>
        </w:tc>
        <w:tc>
          <w:tcPr>
            <w:tcW w:w="1559"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专业</w:t>
            </w:r>
            <w:r>
              <w:rPr>
                <w:rFonts w:hint="eastAsia" w:ascii="宋体" w:hAnsi="宋体"/>
                <w:color w:val="000000"/>
                <w:sz w:val="24"/>
                <w:lang w:eastAsia="zh-CN"/>
              </w:rPr>
              <w:t>及班级</w:t>
            </w:r>
          </w:p>
        </w:tc>
        <w:tc>
          <w:tcPr>
            <w:tcW w:w="2694" w:type="dxa"/>
            <w:gridSpan w:val="2"/>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8" w:type="dxa"/>
            <w:noWrap w:val="0"/>
            <w:vAlign w:val="center"/>
          </w:tcPr>
          <w:p>
            <w:pPr>
              <w:jc w:val="center"/>
              <w:rPr>
                <w:rFonts w:hint="eastAsia" w:ascii="宋体" w:hAnsi="宋体"/>
                <w:color w:val="000000"/>
                <w:sz w:val="24"/>
              </w:rPr>
            </w:pPr>
            <w:r>
              <w:rPr>
                <w:rFonts w:hint="eastAsia" w:ascii="宋体" w:hAnsi="宋体"/>
                <w:color w:val="000000"/>
                <w:sz w:val="24"/>
              </w:rPr>
              <w:t>论文题目</w:t>
            </w:r>
          </w:p>
        </w:tc>
        <w:tc>
          <w:tcPr>
            <w:tcW w:w="6946" w:type="dxa"/>
            <w:gridSpan w:val="5"/>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8" w:type="dxa"/>
            <w:noWrap w:val="0"/>
            <w:vAlign w:val="center"/>
          </w:tcPr>
          <w:p>
            <w:pPr>
              <w:jc w:val="center"/>
              <w:rPr>
                <w:rFonts w:hint="eastAsia" w:ascii="宋体" w:hAnsi="宋体"/>
                <w:color w:val="000000"/>
                <w:sz w:val="24"/>
              </w:rPr>
            </w:pPr>
            <w:r>
              <w:rPr>
                <w:rFonts w:hint="eastAsia" w:ascii="宋体" w:hAnsi="宋体"/>
                <w:color w:val="000000"/>
                <w:sz w:val="24"/>
              </w:rPr>
              <w:t>答辩日期</w:t>
            </w:r>
          </w:p>
        </w:tc>
        <w:tc>
          <w:tcPr>
            <w:tcW w:w="2693" w:type="dxa"/>
            <w:gridSpan w:val="2"/>
            <w:noWrap w:val="0"/>
            <w:vAlign w:val="center"/>
          </w:tcPr>
          <w:p>
            <w:pPr>
              <w:rPr>
                <w:rFonts w:hint="eastAsia" w:ascii="宋体" w:hAnsi="宋体"/>
                <w:color w:val="000000"/>
                <w:sz w:val="24"/>
              </w:rPr>
            </w:pPr>
          </w:p>
        </w:tc>
        <w:tc>
          <w:tcPr>
            <w:tcW w:w="1559" w:type="dxa"/>
            <w:noWrap w:val="0"/>
            <w:vAlign w:val="center"/>
          </w:tcPr>
          <w:p>
            <w:pPr>
              <w:jc w:val="center"/>
              <w:rPr>
                <w:rFonts w:hint="eastAsia" w:ascii="宋体" w:hAnsi="宋体"/>
                <w:color w:val="000000"/>
                <w:sz w:val="24"/>
              </w:rPr>
            </w:pPr>
            <w:r>
              <w:rPr>
                <w:rFonts w:hint="eastAsia" w:ascii="宋体" w:hAnsi="宋体"/>
                <w:color w:val="000000"/>
                <w:sz w:val="24"/>
              </w:rPr>
              <w:t>答辩地点</w:t>
            </w:r>
          </w:p>
        </w:tc>
        <w:tc>
          <w:tcPr>
            <w:tcW w:w="2694" w:type="dxa"/>
            <w:gridSpan w:val="2"/>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trPr>
        <w:tc>
          <w:tcPr>
            <w:tcW w:w="8364" w:type="dxa"/>
            <w:gridSpan w:val="6"/>
            <w:noWrap w:val="0"/>
            <w:vAlign w:val="top"/>
          </w:tcPr>
          <w:p>
            <w:pPr>
              <w:jc w:val="left"/>
              <w:rPr>
                <w:rFonts w:ascii="宋体" w:cs="宋体"/>
                <w:color w:val="000000"/>
                <w:kern w:val="0"/>
                <w:sz w:val="24"/>
              </w:rPr>
            </w:pPr>
            <w:r>
              <w:rPr>
                <w:rFonts w:hint="eastAsia" w:ascii="宋体" w:cs="宋体"/>
                <w:color w:val="000000"/>
                <w:kern w:val="0"/>
                <w:sz w:val="24"/>
              </w:rPr>
              <w:t>开题答辩情况简述：</w:t>
            </w:r>
          </w:p>
          <w:p>
            <w:pPr>
              <w:spacing w:before="240"/>
              <w:rPr>
                <w:rFonts w:hint="eastAsia" w:ascii="宋体" w:hAnsi="宋体"/>
                <w:color w:val="000000"/>
              </w:rPr>
            </w:pPr>
            <w:r>
              <w:rPr>
                <w:rFonts w:hint="eastAsia" w:ascii="宋体" w:hAnsi="宋体"/>
                <w:color w:val="000000"/>
              </w:rPr>
              <w:t xml:space="preserve">用简明语言记录答辩过程，答辩小组评审组成员提出问题和学生回答情况： </w:t>
            </w:r>
          </w:p>
          <w:p>
            <w:pPr>
              <w:spacing w:before="240"/>
              <w:rPr>
                <w:rFonts w:hint="eastAsia" w:ascii="宋体" w:hAnsi="宋体"/>
                <w:color w:val="000000"/>
              </w:rPr>
            </w:pPr>
          </w:p>
          <w:p>
            <w:pPr>
              <w:spacing w:before="240"/>
              <w:rPr>
                <w:rFonts w:hint="eastAsia" w:ascii="宋体" w:hAnsi="宋体"/>
                <w:color w:val="000000"/>
              </w:rPr>
            </w:pPr>
          </w:p>
          <w:p>
            <w:pPr>
              <w:spacing w:before="240"/>
              <w:rPr>
                <w:rFonts w:hint="eastAsia" w:ascii="宋体" w:hAnsi="宋体"/>
                <w:color w:val="000000"/>
              </w:rPr>
            </w:pPr>
          </w:p>
          <w:p>
            <w:pPr>
              <w:spacing w:before="240" w:line="360" w:lineRule="auto"/>
              <w:rPr>
                <w:rFonts w:hint="eastAsia" w:ascii="宋体" w:hAnsi="宋体"/>
                <w:color w:val="000000"/>
              </w:rPr>
            </w:pPr>
            <w:r>
              <w:rPr>
                <w:rFonts w:hint="eastAsia" w:ascii="宋体" w:hAnsi="宋体"/>
                <w:color w:val="000000"/>
              </w:rPr>
              <w:t xml:space="preserve"> </w:t>
            </w:r>
            <w:r>
              <w:rPr>
                <w:rFonts w:hint="eastAsia" w:ascii="宋体" w:hAnsi="宋体"/>
                <w:color w:val="000000"/>
                <w:sz w:val="24"/>
                <w:szCs w:val="32"/>
              </w:rPr>
              <w:t xml:space="preserve">      </w:t>
            </w:r>
            <w:r>
              <w:rPr>
                <w:rFonts w:hint="eastAsia" w:ascii="宋体" w:hAnsi="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5670" w:type="dxa"/>
            <w:gridSpan w:val="4"/>
            <w:noWrap w:val="0"/>
            <w:vAlign w:val="center"/>
          </w:tcPr>
          <w:p>
            <w:pPr>
              <w:jc w:val="center"/>
              <w:rPr>
                <w:rFonts w:hint="eastAsia" w:ascii="宋体" w:hAnsi="宋体"/>
                <w:bCs/>
                <w:color w:val="000000"/>
              </w:rPr>
            </w:pPr>
            <w:r>
              <w:rPr>
                <w:rFonts w:hint="eastAsia" w:ascii="宋体" w:cs="宋体"/>
                <w:color w:val="000000"/>
                <w:kern w:val="0"/>
                <w:sz w:val="24"/>
              </w:rPr>
              <w:t>开题答辩结果：</w:t>
            </w:r>
          </w:p>
        </w:tc>
        <w:tc>
          <w:tcPr>
            <w:tcW w:w="2694" w:type="dxa"/>
            <w:gridSpan w:val="2"/>
            <w:noWrap w:val="0"/>
            <w:vAlign w:val="top"/>
          </w:tcPr>
          <w:p>
            <w:pPr>
              <w:spacing w:before="120"/>
              <w:jc w:val="left"/>
              <w:rPr>
                <w:rFonts w:ascii="宋体" w:hAnsi="宋体"/>
                <w:bCs/>
                <w:color w:val="000000"/>
              </w:rPr>
            </w:pPr>
            <w:r>
              <w:rPr>
                <w:rFonts w:hint="eastAsia" w:ascii="宋体" w:hAnsi="宋体"/>
                <w:bCs/>
                <w:color w:val="000000"/>
              </w:rPr>
              <w:t>通过      （        ）</w:t>
            </w:r>
          </w:p>
          <w:p>
            <w:pPr>
              <w:spacing w:before="120"/>
              <w:jc w:val="left"/>
              <w:rPr>
                <w:rFonts w:hint="eastAsia" w:ascii="宋体" w:hAnsi="宋体"/>
                <w:bCs/>
                <w:color w:val="000000"/>
              </w:rPr>
            </w:pPr>
            <w:r>
              <w:rPr>
                <w:rFonts w:hint="eastAsia" w:ascii="宋体" w:hAnsi="宋体"/>
                <w:bCs/>
                <w:color w:val="000000"/>
              </w:rPr>
              <w:t>未通过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364" w:type="dxa"/>
            <w:gridSpan w:val="6"/>
            <w:noWrap w:val="0"/>
            <w:vAlign w:val="top"/>
          </w:tcPr>
          <w:p>
            <w:pPr>
              <w:pStyle w:val="18"/>
              <w:spacing w:line="480" w:lineRule="auto"/>
            </w:pPr>
            <w:r>
              <w:rPr>
                <w:rFonts w:hint="eastAsia"/>
              </w:rPr>
              <w:t>开题答辩评审组成员签字：</w:t>
            </w:r>
            <w:r>
              <w:t xml:space="preserve"> </w:t>
            </w:r>
          </w:p>
          <w:p>
            <w:pPr>
              <w:pStyle w:val="18"/>
              <w:spacing w:line="480" w:lineRule="auto"/>
            </w:pPr>
          </w:p>
          <w:p>
            <w:pPr>
              <w:pStyle w:val="18"/>
              <w:spacing w:line="480" w:lineRule="auto"/>
              <w:jc w:val="right"/>
              <w:rPr>
                <w:rFonts w:hint="default" w:eastAsia="宋体"/>
                <w:lang w:val="en-US" w:eastAsia="zh-CN"/>
              </w:rPr>
            </w:pPr>
            <w:r>
              <w:rPr>
                <w:rFonts w:hint="eastAsia"/>
              </w:rPr>
              <w:t xml:space="preserve">  </w:t>
            </w:r>
            <w:r>
              <w:rPr>
                <w:rFonts w:hint="eastAsia"/>
                <w:lang w:val="en-US" w:eastAsia="zh-CN"/>
              </w:rPr>
              <w:t xml:space="preserve">   </w:t>
            </w:r>
            <w:r>
              <w:t xml:space="preserve"> </w:t>
            </w:r>
            <w:r>
              <w:rPr>
                <w:sz w:val="22"/>
                <w:szCs w:val="22"/>
              </w:rPr>
              <w:t xml:space="preserve"> </w:t>
            </w:r>
            <w:r>
              <w:rPr>
                <w:rFonts w:hint="eastAsia"/>
                <w:sz w:val="22"/>
                <w:szCs w:val="2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8364" w:type="dxa"/>
            <w:gridSpan w:val="6"/>
            <w:noWrap w:val="0"/>
            <w:vAlign w:val="top"/>
          </w:tcPr>
          <w:p>
            <w:pPr>
              <w:pStyle w:val="18"/>
              <w:spacing w:line="480" w:lineRule="auto"/>
            </w:pPr>
            <w:r>
              <w:rPr>
                <w:rFonts w:hint="eastAsia"/>
                <w:lang w:val="en-US" w:eastAsia="zh-CN"/>
              </w:rPr>
              <w:t>学院审核意见</w:t>
            </w:r>
            <w:r>
              <w:rPr>
                <w:rFonts w:hint="eastAsia"/>
              </w:rPr>
              <w:t>：</w:t>
            </w:r>
            <w:r>
              <w:t xml:space="preserve"> </w:t>
            </w:r>
          </w:p>
          <w:p>
            <w:pPr>
              <w:pStyle w:val="18"/>
              <w:spacing w:line="480" w:lineRule="auto"/>
            </w:pPr>
          </w:p>
          <w:p>
            <w:pPr>
              <w:pStyle w:val="18"/>
              <w:wordWrap w:val="0"/>
              <w:spacing w:line="240" w:lineRule="auto"/>
              <w:jc w:val="right"/>
              <w:rPr>
                <w:rFonts w:hint="default" w:eastAsia="宋体"/>
                <w:lang w:val="en-US" w:eastAsia="zh-CN"/>
              </w:rPr>
            </w:pPr>
            <w:r>
              <w:rPr>
                <w:rFonts w:hint="eastAsia"/>
                <w:lang w:val="en-US" w:eastAsia="zh-CN"/>
              </w:rPr>
              <w:t xml:space="preserve">学院盖章：             </w:t>
            </w:r>
          </w:p>
          <w:p>
            <w:pPr>
              <w:pStyle w:val="18"/>
              <w:spacing w:line="240" w:lineRule="auto"/>
              <w:jc w:val="right"/>
              <w:rPr>
                <w:rFonts w:hint="eastAsia"/>
              </w:rPr>
            </w:pPr>
            <w:r>
              <w:t xml:space="preserve"> </w:t>
            </w:r>
            <w:r>
              <w:rPr>
                <w:rFonts w:hint="eastAsia"/>
                <w:lang w:val="en-US" w:eastAsia="zh-CN"/>
              </w:rPr>
              <w:t xml:space="preserve">   </w:t>
            </w:r>
            <w:r>
              <w:rPr>
                <w:rFonts w:hint="eastAsia"/>
                <w:sz w:val="22"/>
                <w:szCs w:val="22"/>
                <w:lang w:val="en-US" w:eastAsia="zh-CN"/>
              </w:rPr>
              <w:t xml:space="preserve">   年   月    日</w:t>
            </w:r>
          </w:p>
        </w:tc>
      </w:tr>
    </w:tbl>
    <w:p>
      <w:pPr>
        <w:spacing w:line="360" w:lineRule="auto"/>
        <w:jc w:val="both"/>
        <w:rPr>
          <w:rFonts w:hint="default" w:ascii="仿宋" w:hAnsi="仿宋" w:eastAsia="仿宋" w:cs="宋体"/>
          <w:color w:val="000000"/>
          <w:kern w:val="0"/>
          <w:sz w:val="32"/>
          <w:szCs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0" w:name="_GoBack"/>
      <w:bookmarkEnd w:id="0"/>
    </w:p>
    <w:p>
      <w:pPr>
        <w:spacing w:line="240" w:lineRule="auto"/>
        <w:jc w:val="both"/>
        <w:rPr>
          <w:rFonts w:hint="default" w:ascii="仿宋" w:hAnsi="仿宋" w:eastAsia="仿宋" w:cs="宋体"/>
          <w:color w:val="000000"/>
          <w:kern w:val="0"/>
          <w:sz w:val="32"/>
          <w:szCs w:val="32"/>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E82E1"/>
    <w:multiLevelType w:val="singleLevel"/>
    <w:tmpl w:val="5D4E82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iOTM3YmQzNDI2MzRkYWZmZGJlM2ZiYWM5NzNiYTcifQ=="/>
  </w:docVars>
  <w:rsids>
    <w:rsidRoot w:val="00F74971"/>
    <w:rsid w:val="0001719E"/>
    <w:rsid w:val="0003591E"/>
    <w:rsid w:val="000857C3"/>
    <w:rsid w:val="000B31C3"/>
    <w:rsid w:val="00120763"/>
    <w:rsid w:val="00126657"/>
    <w:rsid w:val="00156920"/>
    <w:rsid w:val="00166B94"/>
    <w:rsid w:val="00177E83"/>
    <w:rsid w:val="001B610E"/>
    <w:rsid w:val="001C7C04"/>
    <w:rsid w:val="00407980"/>
    <w:rsid w:val="00542E20"/>
    <w:rsid w:val="00593A89"/>
    <w:rsid w:val="006D3793"/>
    <w:rsid w:val="006F2E5C"/>
    <w:rsid w:val="007211B7"/>
    <w:rsid w:val="00740E62"/>
    <w:rsid w:val="00786005"/>
    <w:rsid w:val="00890481"/>
    <w:rsid w:val="008B13EB"/>
    <w:rsid w:val="0099355E"/>
    <w:rsid w:val="0099434A"/>
    <w:rsid w:val="00997863"/>
    <w:rsid w:val="009D1012"/>
    <w:rsid w:val="009D266A"/>
    <w:rsid w:val="00A4185B"/>
    <w:rsid w:val="00AB6A85"/>
    <w:rsid w:val="00AD0BFD"/>
    <w:rsid w:val="00BA3959"/>
    <w:rsid w:val="00BF4B84"/>
    <w:rsid w:val="00C651E6"/>
    <w:rsid w:val="00C84657"/>
    <w:rsid w:val="00CC4BB9"/>
    <w:rsid w:val="00D166C6"/>
    <w:rsid w:val="00D2183A"/>
    <w:rsid w:val="00D2264D"/>
    <w:rsid w:val="00D468AC"/>
    <w:rsid w:val="00E652CD"/>
    <w:rsid w:val="00F05DD2"/>
    <w:rsid w:val="00F176B1"/>
    <w:rsid w:val="00F51B58"/>
    <w:rsid w:val="00F74971"/>
    <w:rsid w:val="030A2D4D"/>
    <w:rsid w:val="04D25D40"/>
    <w:rsid w:val="04D73D97"/>
    <w:rsid w:val="066B4044"/>
    <w:rsid w:val="08065580"/>
    <w:rsid w:val="086E5164"/>
    <w:rsid w:val="08CA7186"/>
    <w:rsid w:val="09163381"/>
    <w:rsid w:val="09D66F2D"/>
    <w:rsid w:val="0CF35D69"/>
    <w:rsid w:val="123C1250"/>
    <w:rsid w:val="14795C92"/>
    <w:rsid w:val="17EC67E4"/>
    <w:rsid w:val="182F2A62"/>
    <w:rsid w:val="184838A7"/>
    <w:rsid w:val="18826EA4"/>
    <w:rsid w:val="1B1F4E7E"/>
    <w:rsid w:val="1E420B76"/>
    <w:rsid w:val="21EB1616"/>
    <w:rsid w:val="22220BA2"/>
    <w:rsid w:val="23ED37CF"/>
    <w:rsid w:val="2A027451"/>
    <w:rsid w:val="2A461AE0"/>
    <w:rsid w:val="2B0D30FA"/>
    <w:rsid w:val="2B5E19E9"/>
    <w:rsid w:val="2D2A39B2"/>
    <w:rsid w:val="2FFF10AF"/>
    <w:rsid w:val="30E3452C"/>
    <w:rsid w:val="31567591"/>
    <w:rsid w:val="339733AC"/>
    <w:rsid w:val="38AD71CE"/>
    <w:rsid w:val="3B34601F"/>
    <w:rsid w:val="3D485717"/>
    <w:rsid w:val="3D8A439B"/>
    <w:rsid w:val="3ED90882"/>
    <w:rsid w:val="3F1E0E25"/>
    <w:rsid w:val="411E335F"/>
    <w:rsid w:val="41FF0A9A"/>
    <w:rsid w:val="429C53E7"/>
    <w:rsid w:val="42D53EF1"/>
    <w:rsid w:val="447339C1"/>
    <w:rsid w:val="44D0671E"/>
    <w:rsid w:val="465313B5"/>
    <w:rsid w:val="4709632C"/>
    <w:rsid w:val="49082FD2"/>
    <w:rsid w:val="49A5461D"/>
    <w:rsid w:val="49BA174B"/>
    <w:rsid w:val="4CB11EEF"/>
    <w:rsid w:val="4DC51297"/>
    <w:rsid w:val="50774489"/>
    <w:rsid w:val="55805F3E"/>
    <w:rsid w:val="58281E40"/>
    <w:rsid w:val="582E57DE"/>
    <w:rsid w:val="58694A68"/>
    <w:rsid w:val="591652F2"/>
    <w:rsid w:val="5A5270BF"/>
    <w:rsid w:val="5D964551"/>
    <w:rsid w:val="68176C8F"/>
    <w:rsid w:val="6EE25C96"/>
    <w:rsid w:val="7B322D0B"/>
    <w:rsid w:val="7D3B6123"/>
    <w:rsid w:val="7FEF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paragraph" w:customStyle="1" w:styleId="1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qFormat/>
    <w:uiPriority w:val="34"/>
    <w:pPr>
      <w:ind w:firstLine="420" w:firstLineChars="200"/>
    </w:pPr>
  </w:style>
  <w:style w:type="character" w:customStyle="1" w:styleId="13">
    <w:name w:val="font71"/>
    <w:basedOn w:val="7"/>
    <w:qFormat/>
    <w:uiPriority w:val="0"/>
    <w:rPr>
      <w:rFonts w:hint="default" w:ascii="Times New Roman" w:hAnsi="Times New Roman" w:cs="Times New Roman"/>
      <w:color w:val="000000"/>
      <w:sz w:val="22"/>
      <w:szCs w:val="22"/>
      <w:u w:val="none"/>
    </w:rPr>
  </w:style>
  <w:style w:type="character" w:customStyle="1" w:styleId="14">
    <w:name w:val="font31"/>
    <w:basedOn w:val="7"/>
    <w:qFormat/>
    <w:uiPriority w:val="0"/>
    <w:rPr>
      <w:rFonts w:hint="eastAsia" w:ascii="宋体" w:hAnsi="宋体" w:eastAsia="宋体" w:cs="宋体"/>
      <w:color w:val="000000"/>
      <w:sz w:val="22"/>
      <w:szCs w:val="22"/>
      <w:u w:val="none"/>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hint="default" w:ascii="Times New Roman" w:hAnsi="Times New Roman" w:cs="Times New Roman"/>
      <w:color w:val="000000"/>
      <w:sz w:val="22"/>
      <w:szCs w:val="22"/>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9BF7C-F98A-42C0-AF13-3BB13D4F4DF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3919</Words>
  <Characters>4453</Characters>
  <Lines>22</Lines>
  <Paragraphs>6</Paragraphs>
  <TotalTime>52</TotalTime>
  <ScaleCrop>false</ScaleCrop>
  <LinksUpToDate>false</LinksUpToDate>
  <CharactersWithSpaces>5051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2022-12-11T09:29:00Z</dcterms:created>
  <dc:creator>张锦迪</dc:creator>
  <cp:lastModifiedBy>太阳最红</cp:lastModifiedBy>
  <cp:lastPrinted>2022-12-29T00:29:34Z</cp:lastPrinted>
  <dcterms:modified xsi:type="dcterms:W3CDTF">2022-12-29T00:33:27Z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C90531F1F8414528B8A207CEC340953D</vt:lpwstr>
  </property>
</Properties>
</file>